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1B97" w14:textId="6C0D10C4" w:rsidR="00664714" w:rsidRDefault="009A2005" w:rsidP="00EA298B">
      <w:pPr>
        <w:ind w:left="2936" w:firstLine="0"/>
      </w:pPr>
      <w:r>
        <w:t xml:space="preserve">Tier </w:t>
      </w:r>
      <w:r w:rsidR="00542D37">
        <w:t>2</w:t>
      </w:r>
      <w:r>
        <w:t xml:space="preserve"> PBIS Leadership Team Product Book CHECKLIST</w:t>
      </w:r>
      <w:r>
        <w:rPr>
          <w:sz w:val="22"/>
        </w:rPr>
        <w:t xml:space="preserve"> </w:t>
      </w:r>
      <w:r>
        <w:rPr>
          <w:b w:val="0"/>
          <w:i/>
          <w:sz w:val="28"/>
        </w:rPr>
        <w:t>A Guidance Document to Support PBIS Districts</w:t>
      </w:r>
      <w:r>
        <w:rPr>
          <w:b w:val="0"/>
          <w:i/>
          <w:sz w:val="22"/>
        </w:rPr>
        <w:t xml:space="preserve"> </w:t>
      </w:r>
    </w:p>
    <w:tbl>
      <w:tblPr>
        <w:tblStyle w:val="TableGrid"/>
        <w:tblW w:w="14940" w:type="dxa"/>
        <w:tblInd w:w="-989" w:type="dxa"/>
        <w:tblCellMar>
          <w:top w:w="48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3874"/>
        <w:gridCol w:w="1203"/>
        <w:gridCol w:w="2424"/>
        <w:gridCol w:w="2463"/>
        <w:gridCol w:w="574"/>
        <w:gridCol w:w="574"/>
        <w:gridCol w:w="3828"/>
      </w:tblGrid>
      <w:tr w:rsidR="00664714" w14:paraId="3503BA81" w14:textId="77777777" w:rsidTr="00EA298B">
        <w:trPr>
          <w:trHeight w:val="43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633A1C" w14:textId="77777777" w:rsidR="00664714" w:rsidRDefault="009A2005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School Name: </w:t>
            </w:r>
          </w:p>
        </w:tc>
        <w:tc>
          <w:tcPr>
            <w:tcW w:w="36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B91E3D" w14:textId="77777777" w:rsidR="00664714" w:rsidRDefault="00664714">
            <w:pPr>
              <w:spacing w:after="160" w:line="259" w:lineRule="auto"/>
              <w:ind w:left="0" w:firstLine="0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9CA60" w14:textId="77777777" w:rsidR="00664714" w:rsidRDefault="009A2005">
            <w:pPr>
              <w:spacing w:line="259" w:lineRule="auto"/>
              <w:ind w:left="2" w:firstLine="0"/>
            </w:pPr>
            <w:r>
              <w:rPr>
                <w:sz w:val="24"/>
              </w:rPr>
              <w:t xml:space="preserve">Date Reviewed: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6591E7" w14:textId="77777777" w:rsidR="00664714" w:rsidRDefault="00664714">
            <w:pPr>
              <w:spacing w:after="160" w:line="259" w:lineRule="auto"/>
              <w:ind w:left="0" w:firstLine="0"/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9B1A44" w14:textId="77777777" w:rsidR="00664714" w:rsidRDefault="00664714">
            <w:pPr>
              <w:spacing w:after="160" w:line="259" w:lineRule="auto"/>
              <w:ind w:left="0" w:firstLine="0"/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4B8A40" w14:textId="77777777" w:rsidR="00664714" w:rsidRDefault="00664714">
            <w:pPr>
              <w:spacing w:after="160" w:line="259" w:lineRule="auto"/>
              <w:ind w:left="0" w:firstLine="0"/>
            </w:pPr>
          </w:p>
        </w:tc>
      </w:tr>
      <w:tr w:rsidR="00664714" w14:paraId="679136F0" w14:textId="77777777">
        <w:trPr>
          <w:trHeight w:val="348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6B16A700" w14:textId="77777777" w:rsidR="00664714" w:rsidRDefault="009A2005">
            <w:pPr>
              <w:spacing w:line="259" w:lineRule="auto"/>
              <w:ind w:left="0" w:right="48" w:firstLine="0"/>
              <w:jc w:val="center"/>
            </w:pPr>
            <w:r>
              <w:rPr>
                <w:color w:val="FFFFFF"/>
                <w:sz w:val="28"/>
              </w:rPr>
              <w:t xml:space="preserve">Item 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5F11976B" w14:textId="77777777" w:rsidR="00664714" w:rsidRDefault="009A2005">
            <w:pPr>
              <w:spacing w:line="259" w:lineRule="auto"/>
              <w:ind w:left="0" w:right="49" w:firstLine="0"/>
              <w:jc w:val="center"/>
            </w:pPr>
            <w:r>
              <w:rPr>
                <w:color w:val="FFFFFF"/>
                <w:sz w:val="28"/>
              </w:rPr>
              <w:t xml:space="preserve">Evidence/Artifacts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40EADDC8" w14:textId="77777777" w:rsidR="00664714" w:rsidRDefault="009A2005">
            <w:pPr>
              <w:spacing w:line="259" w:lineRule="auto"/>
              <w:ind w:left="89" w:firstLine="0"/>
            </w:pPr>
            <w:r>
              <w:rPr>
                <w:color w:val="FFFFFF"/>
                <w:sz w:val="28"/>
              </w:rPr>
              <w:t xml:space="preserve">Y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0D4B0971" w14:textId="77777777" w:rsidR="00664714" w:rsidRDefault="009A2005">
            <w:pPr>
              <w:spacing w:line="259" w:lineRule="auto"/>
              <w:ind w:left="50" w:firstLine="0"/>
            </w:pPr>
            <w:r>
              <w:rPr>
                <w:color w:val="FFFFFF"/>
                <w:sz w:val="28"/>
              </w:rPr>
              <w:t xml:space="preserve">N 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2B5E7FB" w14:textId="77777777" w:rsidR="00664714" w:rsidRDefault="009A2005">
            <w:pPr>
              <w:spacing w:line="259" w:lineRule="auto"/>
              <w:ind w:left="0" w:right="79" w:firstLine="0"/>
              <w:jc w:val="center"/>
            </w:pPr>
            <w:r>
              <w:rPr>
                <w:color w:val="FFFFFF"/>
                <w:sz w:val="28"/>
              </w:rPr>
              <w:t xml:space="preserve">Notes </w:t>
            </w:r>
          </w:p>
        </w:tc>
      </w:tr>
      <w:tr w:rsidR="00664714" w14:paraId="2A2CE205" w14:textId="77777777">
        <w:trPr>
          <w:trHeight w:val="479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57C37" w14:textId="77777777" w:rsidR="00664714" w:rsidRDefault="009A2005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2.1 Team Composition 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1A75" w14:textId="50FD4C2D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>List of Current Team Members with Role Indicate</w:t>
            </w:r>
            <w:r w:rsidR="00F15EC4">
              <w:rPr>
                <w:b w:val="0"/>
                <w:sz w:val="22"/>
              </w:rPr>
              <w:t>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B121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026D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D55C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64714" w14:paraId="4AE0EC24" w14:textId="77777777">
        <w:trPr>
          <w:trHeight w:val="44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42FC3D" w14:textId="05215B3F" w:rsidR="00664714" w:rsidRDefault="00754A9A">
            <w:pPr>
              <w:spacing w:after="160" w:line="259" w:lineRule="auto"/>
              <w:ind w:left="0" w:firstLine="0"/>
            </w:pPr>
            <w:r w:rsidRPr="00754A9A">
              <w:rPr>
                <w:sz w:val="22"/>
              </w:rPr>
              <w:t>2.2 Team Operating Procedures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6A79" w14:textId="5B5F9F93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Team Norms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8211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A56A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81D1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64714" w14:paraId="67C96862" w14:textId="77777777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D00A47" w14:textId="77777777" w:rsidR="00664714" w:rsidRDefault="00664714">
            <w:pPr>
              <w:spacing w:after="160" w:line="259" w:lineRule="auto"/>
              <w:ind w:left="0" w:firstLine="0"/>
            </w:pP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2089" w14:textId="3A0BA639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Current </w:t>
            </w:r>
            <w:r w:rsidR="00F15EC4">
              <w:rPr>
                <w:b w:val="0"/>
                <w:sz w:val="22"/>
              </w:rPr>
              <w:t xml:space="preserve">TFI </w:t>
            </w:r>
            <w:r>
              <w:rPr>
                <w:b w:val="0"/>
                <w:sz w:val="22"/>
              </w:rPr>
              <w:t xml:space="preserve">Action Plan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D9F9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F3C2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2C33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64714" w14:paraId="1951163B" w14:textId="77777777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B658DC" w14:textId="77777777" w:rsidR="00664714" w:rsidRDefault="00664714">
            <w:pPr>
              <w:spacing w:after="160" w:line="259" w:lineRule="auto"/>
              <w:ind w:left="0" w:firstLine="0"/>
            </w:pP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C0EB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PBIS Team Meeting Agendas, Sign-In Sheets, Minutes for each meeting.  (Was an administrator present at each meeting?)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DEC5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1EE3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8C8F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64714" w14:paraId="5C531813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CE9349" w14:textId="77777777" w:rsidR="00664714" w:rsidRDefault="00664714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4267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August 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5AB5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  Agenda        Sign-in Sheet        Minutes        Admin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C42C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8D79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2B5C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64714" w14:paraId="747FACEE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CF7ED2" w14:textId="77777777" w:rsidR="00664714" w:rsidRDefault="00664714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2A0A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September 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7CE7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  Agenda        Sign-in Sheet        Minutes        Admin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7765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307D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FA3B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64714" w14:paraId="646F2074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1A1E45" w14:textId="77777777" w:rsidR="00664714" w:rsidRDefault="00664714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27FD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October 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F677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  Agenda        Sign-in Sheet        Minutes        Admin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2019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5C5D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2A3C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64714" w14:paraId="7B0BEC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3CE81F" w14:textId="77777777" w:rsidR="00664714" w:rsidRDefault="00664714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A8E8" w14:textId="77777777" w:rsidR="00664714" w:rsidRDefault="009A2005">
            <w:pPr>
              <w:spacing w:line="259" w:lineRule="auto"/>
              <w:ind w:left="2" w:firstLine="0"/>
              <w:jc w:val="both"/>
            </w:pPr>
            <w:r>
              <w:rPr>
                <w:b w:val="0"/>
                <w:sz w:val="22"/>
              </w:rPr>
              <w:t xml:space="preserve">November 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963D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  Agenda        Sign-in Sheet        Minutes        Admin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6059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2D64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474C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64714" w14:paraId="56F90EC5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85654E" w14:textId="77777777" w:rsidR="00664714" w:rsidRDefault="00664714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0A9E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December 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52D3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  Agenda        Sign-in Sheet        Minutes        Admin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3334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47D3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661B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64714" w14:paraId="57CBAA57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88A3D" w14:textId="77777777" w:rsidR="00664714" w:rsidRDefault="00664714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0480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January 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8123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  Agenda        Sign-in Sheet        Minutes        Admin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DF01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E12F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AE47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64714" w14:paraId="517D3C3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52AF8F" w14:textId="77777777" w:rsidR="00664714" w:rsidRDefault="00664714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E6A0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February 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749F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  Agenda        Sign-in Sheet        Minutes        Admin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D234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D195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1FEB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64714" w14:paraId="23A25830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7C96AC" w14:textId="77777777" w:rsidR="00664714" w:rsidRDefault="00664714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2C42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March  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CFC5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  Agenda        Sign-in Sheet        Minutes        Admin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92B4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F0EF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F03E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64714" w14:paraId="65E93F1C" w14:textId="77777777">
        <w:trPr>
          <w:trHeight w:val="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1DDEDD" w14:textId="77777777" w:rsidR="00664714" w:rsidRDefault="00664714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8B51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April 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83C1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  Agenda        Sign-in Sheet        Minutes        Admin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8171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AF54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1D36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64714" w14:paraId="47005597" w14:textId="77777777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129A" w14:textId="77777777" w:rsidR="00664714" w:rsidRDefault="00664714">
            <w:pPr>
              <w:spacing w:after="160" w:line="259" w:lineRule="auto"/>
              <w:ind w:left="0" w:firstLine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85CC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May 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B381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  Agenda        Sign-in Sheet        Minutes        Admin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583F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3072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4ACC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64714" w14:paraId="0AFFF4F0" w14:textId="77777777">
        <w:trPr>
          <w:trHeight w:val="658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067C1" w14:textId="77777777" w:rsidR="00664714" w:rsidRDefault="009A2005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2.3 Screening 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5884" w14:textId="4C564078" w:rsidR="00664714" w:rsidRDefault="001E2D4C" w:rsidP="001E2D4C">
            <w:pPr>
              <w:spacing w:line="259" w:lineRule="auto"/>
              <w:ind w:left="2" w:right="34" w:firstLine="0"/>
            </w:pPr>
            <w:r>
              <w:rPr>
                <w:b w:val="0"/>
                <w:sz w:val="22"/>
              </w:rPr>
              <w:t xml:space="preserve">Documented process and data sources (Early Warning System, Nomination/Screening) to identify students who require Tier II supports.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8E1A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6697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A551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64714" w14:paraId="72F567D3" w14:textId="77777777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D324" w14:textId="77777777" w:rsidR="00664714" w:rsidRDefault="00664714">
            <w:pPr>
              <w:spacing w:after="160" w:line="259" w:lineRule="auto"/>
              <w:ind w:left="0" w:firstLine="0"/>
            </w:pP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E145" w14:textId="6DB9A3A7" w:rsidR="001E2D4C" w:rsidRDefault="009A2005" w:rsidP="001E2D4C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>Written policy for notifying teachers</w:t>
            </w:r>
            <w:r w:rsidR="001E2D4C">
              <w:rPr>
                <w:b w:val="0"/>
                <w:sz w:val="22"/>
              </w:rPr>
              <w:t xml:space="preserve">, </w:t>
            </w:r>
            <w:r>
              <w:rPr>
                <w:b w:val="0"/>
                <w:sz w:val="22"/>
              </w:rPr>
              <w:t>families</w:t>
            </w:r>
            <w:r w:rsidR="001E2D4C">
              <w:rPr>
                <w:b w:val="0"/>
                <w:sz w:val="22"/>
              </w:rPr>
              <w:t xml:space="preserve">, and </w:t>
            </w:r>
            <w:r>
              <w:rPr>
                <w:b w:val="0"/>
                <w:sz w:val="22"/>
              </w:rPr>
              <w:t>students who are eligible for Tier II supports</w:t>
            </w:r>
            <w:r w:rsidR="001E2D4C">
              <w:rPr>
                <w:b w:val="0"/>
                <w:sz w:val="22"/>
              </w:rPr>
              <w:t>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0211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EC29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E49F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4B9CEF1B" w14:textId="77777777" w:rsidR="00664714" w:rsidRDefault="00664714">
      <w:pPr>
        <w:spacing w:line="259" w:lineRule="auto"/>
        <w:ind w:left="-1440" w:right="11461" w:firstLine="0"/>
      </w:pPr>
    </w:p>
    <w:tbl>
      <w:tblPr>
        <w:tblStyle w:val="TableGrid"/>
        <w:tblW w:w="14940" w:type="dxa"/>
        <w:tblInd w:w="-989" w:type="dxa"/>
        <w:tblCellMar>
          <w:top w:w="48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3874"/>
        <w:gridCol w:w="6090"/>
        <w:gridCol w:w="574"/>
        <w:gridCol w:w="574"/>
        <w:gridCol w:w="3828"/>
      </w:tblGrid>
      <w:tr w:rsidR="00664714" w14:paraId="7DA10D98" w14:textId="77777777">
        <w:trPr>
          <w:trHeight w:val="449"/>
        </w:trPr>
        <w:tc>
          <w:tcPr>
            <w:tcW w:w="14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E8DB68C" w14:textId="77777777" w:rsidR="00664714" w:rsidRDefault="009A2005">
            <w:pPr>
              <w:tabs>
                <w:tab w:val="center" w:pos="1831"/>
                <w:tab w:val="center" w:pos="6812"/>
                <w:tab w:val="center" w:pos="10145"/>
                <w:tab w:val="center" w:pos="10719"/>
                <w:tab w:val="center" w:pos="12921"/>
              </w:tabs>
              <w:spacing w:line="259" w:lineRule="auto"/>
              <w:ind w:left="0" w:firstLine="0"/>
            </w:pPr>
            <w:r>
              <w:rPr>
                <w:b w:val="0"/>
                <w:sz w:val="22"/>
              </w:rPr>
              <w:tab/>
            </w:r>
            <w:r>
              <w:rPr>
                <w:color w:val="FFFFFF"/>
                <w:sz w:val="28"/>
              </w:rPr>
              <w:t>Item</w:t>
            </w:r>
            <w:r>
              <w:rPr>
                <w:color w:val="FFFFFF"/>
                <w:sz w:val="22"/>
              </w:rPr>
              <w:t xml:space="preserve"> </w:t>
            </w:r>
            <w:r>
              <w:rPr>
                <w:color w:val="FFFFFF"/>
                <w:sz w:val="22"/>
              </w:rPr>
              <w:tab/>
            </w:r>
            <w:r>
              <w:rPr>
                <w:color w:val="FFFFFF"/>
                <w:sz w:val="28"/>
              </w:rPr>
              <w:t>Evidence/Artifacts</w:t>
            </w:r>
            <w:r>
              <w:rPr>
                <w:b w:val="0"/>
                <w:color w:val="FFFFFF"/>
                <w:sz w:val="22"/>
              </w:rPr>
              <w:t xml:space="preserve"> </w:t>
            </w:r>
            <w:r>
              <w:rPr>
                <w:b w:val="0"/>
                <w:color w:val="FFFFFF"/>
                <w:sz w:val="22"/>
              </w:rPr>
              <w:tab/>
            </w:r>
            <w:r>
              <w:rPr>
                <w:color w:val="FFFFFF"/>
                <w:sz w:val="28"/>
              </w:rPr>
              <w:t>Y</w:t>
            </w:r>
            <w:r>
              <w:rPr>
                <w:b w:val="0"/>
                <w:color w:val="FFFFFF"/>
                <w:sz w:val="22"/>
              </w:rPr>
              <w:t xml:space="preserve"> </w:t>
            </w:r>
            <w:r>
              <w:rPr>
                <w:b w:val="0"/>
                <w:color w:val="FFFFFF"/>
                <w:sz w:val="22"/>
              </w:rPr>
              <w:tab/>
            </w:r>
            <w:r>
              <w:rPr>
                <w:color w:val="FFFFFF"/>
                <w:sz w:val="28"/>
              </w:rPr>
              <w:t>N</w:t>
            </w:r>
            <w:r>
              <w:rPr>
                <w:b w:val="0"/>
                <w:color w:val="FFFFFF"/>
                <w:sz w:val="22"/>
              </w:rPr>
              <w:t xml:space="preserve"> </w:t>
            </w:r>
            <w:r>
              <w:rPr>
                <w:b w:val="0"/>
                <w:color w:val="FFFFFF"/>
                <w:sz w:val="22"/>
              </w:rPr>
              <w:tab/>
            </w:r>
            <w:r>
              <w:rPr>
                <w:color w:val="FFFFFF"/>
                <w:sz w:val="28"/>
              </w:rPr>
              <w:t>Notes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</w:tr>
      <w:tr w:rsidR="00664714" w14:paraId="11757A8C" w14:textId="77777777">
        <w:trPr>
          <w:trHeight w:val="647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38046" w14:textId="77777777" w:rsidR="00664714" w:rsidRDefault="009A2005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2.4 Request for Assistance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C13E" w14:textId="5D091903" w:rsidR="00664714" w:rsidRDefault="009A2005">
            <w:pPr>
              <w:spacing w:line="259" w:lineRule="auto"/>
              <w:ind w:left="2" w:firstLine="0"/>
              <w:jc w:val="both"/>
            </w:pPr>
            <w:r>
              <w:rPr>
                <w:b w:val="0"/>
                <w:sz w:val="22"/>
              </w:rPr>
              <w:t xml:space="preserve">Written </w:t>
            </w:r>
            <w:r w:rsidR="000172AE">
              <w:rPr>
                <w:b w:val="0"/>
                <w:sz w:val="22"/>
              </w:rPr>
              <w:t>Request for Assistance Form available to s</w:t>
            </w:r>
            <w:r>
              <w:rPr>
                <w:b w:val="0"/>
                <w:sz w:val="22"/>
              </w:rPr>
              <w:t xml:space="preserve">taff, </w:t>
            </w:r>
            <w:proofErr w:type="gramStart"/>
            <w:r>
              <w:rPr>
                <w:b w:val="0"/>
                <w:sz w:val="22"/>
              </w:rPr>
              <w:t>families</w:t>
            </w:r>
            <w:proofErr w:type="gramEnd"/>
            <w:r>
              <w:rPr>
                <w:b w:val="0"/>
                <w:sz w:val="22"/>
              </w:rPr>
              <w:t xml:space="preserve"> and students</w:t>
            </w:r>
            <w:r w:rsidR="000172AE">
              <w:rPr>
                <w:b w:val="0"/>
                <w:sz w:val="22"/>
              </w:rPr>
              <w:t>.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29C3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E732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3C55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64714" w14:paraId="6A6D90FB" w14:textId="77777777">
        <w:trPr>
          <w:trHeight w:val="6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EB1563" w14:textId="77777777" w:rsidR="00664714" w:rsidRDefault="00664714">
            <w:pPr>
              <w:spacing w:after="160" w:line="259" w:lineRule="auto"/>
              <w:ind w:left="0" w:firstLine="0"/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7092" w14:textId="0856C26B" w:rsidR="00664714" w:rsidRDefault="000172AE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Documented process that includes how the team will respond within three days. </w:t>
            </w:r>
            <w:r w:rsidR="009A2005"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89AC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7668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5569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64714" w14:paraId="76561278" w14:textId="77777777">
        <w:trPr>
          <w:trHeight w:val="737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98B4" w14:textId="77777777" w:rsidR="00664714" w:rsidRDefault="009A2005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2.5 Options for Tier II Interventions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0E9A" w14:textId="5800766E" w:rsidR="00664714" w:rsidRDefault="009A2005" w:rsidP="00D005C3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List of Tier II interventions </w:t>
            </w:r>
            <w:r w:rsidR="00D005C3">
              <w:rPr>
                <w:b w:val="0"/>
                <w:sz w:val="22"/>
              </w:rPr>
              <w:t>with supporting evidence of effectiveness and matched to student need (Targeted Interventions Reference Guide or similar document).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0249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8A48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A4E0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64714" w14:paraId="782B3776" w14:textId="77777777">
        <w:trPr>
          <w:trHeight w:val="449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F716A" w14:textId="77777777" w:rsidR="00664714" w:rsidRDefault="009A2005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2.6 Tier II Critical Features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D808" w14:textId="4DE1AD6C" w:rsidR="00664714" w:rsidRDefault="004C2AB3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Evidence of additional instruction/time for student skill development, structure/predictability, and/or increased opportunity for feedback. </w:t>
            </w:r>
            <w:r w:rsidR="009A2005"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93A9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6B7A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D9D3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64714" w14:paraId="58599711" w14:textId="77777777">
        <w:trPr>
          <w:trHeight w:val="749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16F1" w14:textId="77777777" w:rsidR="00664714" w:rsidRDefault="009A2005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2.7 Practices Matched to Student Need 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DFCF" w14:textId="02B7227A" w:rsidR="00664714" w:rsidRDefault="009A2005" w:rsidP="00224552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Written </w:t>
            </w:r>
            <w:r w:rsidR="004C2AB3">
              <w:rPr>
                <w:b w:val="0"/>
                <w:sz w:val="22"/>
              </w:rPr>
              <w:t xml:space="preserve">process </w:t>
            </w:r>
            <w:r w:rsidR="0056060E">
              <w:rPr>
                <w:b w:val="0"/>
                <w:sz w:val="22"/>
              </w:rPr>
              <w:t xml:space="preserve">with decision guidelines </w:t>
            </w:r>
            <w:r w:rsidR="004C2AB3">
              <w:rPr>
                <w:b w:val="0"/>
                <w:sz w:val="22"/>
              </w:rPr>
              <w:t>to select interventions that match student need</w:t>
            </w:r>
            <w:r w:rsidR="0056060E">
              <w:rPr>
                <w:b w:val="0"/>
                <w:sz w:val="22"/>
              </w:rPr>
              <w:t xml:space="preserve"> (Targeted Interventions Reference Guide or similar document) and</w:t>
            </w:r>
            <w:r w:rsidR="004C2AB3">
              <w:rPr>
                <w:b w:val="0"/>
                <w:sz w:val="22"/>
              </w:rPr>
              <w:t xml:space="preserve"> have contextual fit </w:t>
            </w:r>
            <w:r w:rsidR="0056060E">
              <w:rPr>
                <w:b w:val="0"/>
                <w:sz w:val="22"/>
              </w:rPr>
              <w:t>(Evidence-Based Invention Checklist or similar document).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F43F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EBE1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EC27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64714" w14:paraId="6951B2D3" w14:textId="77777777">
        <w:trPr>
          <w:trHeight w:val="631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1B11A" w14:textId="77777777" w:rsidR="00664714" w:rsidRDefault="009A2005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2.8 Access to Tier I Supports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DD15" w14:textId="744158E3" w:rsidR="00664714" w:rsidRDefault="00224552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>Tier I Product Book</w:t>
            </w:r>
            <w:r w:rsidR="009A2005"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2FAB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8013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2148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64714" w14:paraId="6469D455" w14:textId="77777777">
        <w:trPr>
          <w:trHeight w:val="7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AE64" w14:textId="77777777" w:rsidR="00664714" w:rsidRDefault="00664714">
            <w:pPr>
              <w:spacing w:after="160" w:line="259" w:lineRule="auto"/>
              <w:ind w:left="0" w:firstLine="0"/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1396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Tier II documentation showing alignment with Tier I school-wide expectations (Tier II lesson plans, DPR’s, etc.)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327D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CCD0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1484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64714" w14:paraId="257944D3" w14:textId="77777777" w:rsidTr="00EB6B25">
        <w:trPr>
          <w:trHeight w:val="1817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3AC8D" w14:textId="77777777" w:rsidR="00664714" w:rsidRDefault="009A2005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2.9 Professional Development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77BC" w14:textId="6990131D" w:rsidR="00224552" w:rsidRDefault="00EB6B25" w:rsidP="00EB6B25">
            <w:pPr>
              <w:ind w:left="0" w:firstLine="0"/>
            </w:pPr>
            <w:r>
              <w:rPr>
                <w:b w:val="0"/>
                <w:sz w:val="22"/>
              </w:rPr>
              <w:t>Written process used to teach and coach all relevant staff the following: Request for Assistance process, delivering effective feedback, monitoring student progress, and all aspects of intervention delivery (</w:t>
            </w:r>
            <w:proofErr w:type="gramStart"/>
            <w:r>
              <w:rPr>
                <w:b w:val="0"/>
                <w:sz w:val="22"/>
              </w:rPr>
              <w:t>e.g.</w:t>
            </w:r>
            <w:proofErr w:type="gramEnd"/>
            <w:r>
              <w:rPr>
                <w:b w:val="0"/>
                <w:sz w:val="22"/>
              </w:rPr>
              <w:t xml:space="preserve"> Staff Professional Development Calendar, orientation materials, new teacher training materials, intervention facilitator training, substitute teacher guidance, etc.)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5151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9174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E0E3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664714" w14:paraId="7D945533" w14:textId="77777777">
        <w:trPr>
          <w:trHeight w:val="374"/>
        </w:trPr>
        <w:tc>
          <w:tcPr>
            <w:tcW w:w="14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8541AC8" w14:textId="77777777" w:rsidR="00664714" w:rsidRDefault="009A2005">
            <w:pPr>
              <w:tabs>
                <w:tab w:val="center" w:pos="1831"/>
                <w:tab w:val="center" w:pos="6812"/>
                <w:tab w:val="center" w:pos="10145"/>
                <w:tab w:val="center" w:pos="10719"/>
                <w:tab w:val="center" w:pos="12921"/>
              </w:tabs>
              <w:spacing w:line="259" w:lineRule="auto"/>
              <w:ind w:left="0" w:firstLine="0"/>
            </w:pPr>
            <w:r>
              <w:rPr>
                <w:b w:val="0"/>
                <w:sz w:val="22"/>
              </w:rPr>
              <w:tab/>
            </w:r>
            <w:r>
              <w:rPr>
                <w:color w:val="FFFFFF"/>
                <w:sz w:val="28"/>
              </w:rPr>
              <w:t>Item</w:t>
            </w:r>
            <w:r>
              <w:rPr>
                <w:color w:val="FFFFFF"/>
                <w:sz w:val="22"/>
              </w:rPr>
              <w:t xml:space="preserve"> </w:t>
            </w:r>
            <w:r>
              <w:rPr>
                <w:color w:val="FFFFFF"/>
                <w:sz w:val="22"/>
              </w:rPr>
              <w:tab/>
            </w:r>
            <w:r>
              <w:rPr>
                <w:color w:val="FFFFFF"/>
                <w:sz w:val="28"/>
              </w:rPr>
              <w:t>Evidence/Artifacts</w:t>
            </w:r>
            <w:r>
              <w:rPr>
                <w:b w:val="0"/>
                <w:color w:val="FFFFFF"/>
                <w:sz w:val="22"/>
              </w:rPr>
              <w:t xml:space="preserve"> </w:t>
            </w:r>
            <w:r>
              <w:rPr>
                <w:b w:val="0"/>
                <w:color w:val="FFFFFF"/>
                <w:sz w:val="22"/>
              </w:rPr>
              <w:tab/>
            </w:r>
            <w:r>
              <w:rPr>
                <w:color w:val="FFFFFF"/>
                <w:sz w:val="28"/>
              </w:rPr>
              <w:t>Y</w:t>
            </w:r>
            <w:r>
              <w:rPr>
                <w:b w:val="0"/>
                <w:color w:val="FFFFFF"/>
                <w:sz w:val="22"/>
              </w:rPr>
              <w:t xml:space="preserve"> </w:t>
            </w:r>
            <w:r>
              <w:rPr>
                <w:b w:val="0"/>
                <w:color w:val="FFFFFF"/>
                <w:sz w:val="22"/>
              </w:rPr>
              <w:tab/>
            </w:r>
            <w:r>
              <w:rPr>
                <w:color w:val="FFFFFF"/>
                <w:sz w:val="28"/>
              </w:rPr>
              <w:t>N</w:t>
            </w:r>
            <w:r>
              <w:rPr>
                <w:b w:val="0"/>
                <w:color w:val="FFFFFF"/>
                <w:sz w:val="22"/>
              </w:rPr>
              <w:t xml:space="preserve"> </w:t>
            </w:r>
            <w:r>
              <w:rPr>
                <w:b w:val="0"/>
                <w:color w:val="FFFFFF"/>
                <w:sz w:val="22"/>
              </w:rPr>
              <w:tab/>
            </w:r>
            <w:r>
              <w:rPr>
                <w:color w:val="FFFFFF"/>
                <w:sz w:val="28"/>
              </w:rPr>
              <w:t>Notes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</w:tr>
      <w:tr w:rsidR="00664714" w14:paraId="395432C1" w14:textId="77777777">
        <w:trPr>
          <w:trHeight w:val="67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F99A" w14:textId="1A73ACB0" w:rsidR="00664714" w:rsidRPr="00AB5883" w:rsidRDefault="00AB5883" w:rsidP="00AB5883">
            <w:pPr>
              <w:spacing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2.10 Level of Use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7F68" w14:textId="205307EE" w:rsidR="00F5547F" w:rsidRPr="00F5547F" w:rsidRDefault="00FA6863" w:rsidP="00F5547F">
            <w:pPr>
              <w:spacing w:line="259" w:lineRule="auto"/>
              <w:ind w:left="2" w:firstLine="0"/>
              <w:rPr>
                <w:b w:val="0"/>
                <w:sz w:val="22"/>
              </w:rPr>
            </w:pPr>
            <w:r w:rsidRPr="00FA6863">
              <w:rPr>
                <w:b w:val="0"/>
                <w:sz w:val="22"/>
              </w:rPr>
              <w:t>Based on Tier II decision rules</w:t>
            </w:r>
            <w:r w:rsidR="00AB5883">
              <w:rPr>
                <w:b w:val="0"/>
                <w:sz w:val="22"/>
              </w:rPr>
              <w:t xml:space="preserve">, percentage of student participation and response is tracked.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994A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83ED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DEFC" w14:textId="77777777" w:rsidR="00664714" w:rsidRDefault="009A200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5547F" w14:paraId="0A3103D7" w14:textId="77777777">
        <w:trPr>
          <w:trHeight w:val="449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BDB58" w14:textId="704A3855" w:rsidR="00F5547F" w:rsidRDefault="00F5547F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2.11 Student Performance Data </w:t>
            </w:r>
          </w:p>
          <w:p w14:paraId="238AB8E1" w14:textId="77777777" w:rsidR="00F5547F" w:rsidRDefault="00F5547F">
            <w:pPr>
              <w:spacing w:line="259" w:lineRule="auto"/>
              <w:ind w:left="0" w:firstLine="0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9350" w14:textId="77777777" w:rsidR="00F5547F" w:rsidRDefault="00F5547F" w:rsidP="00A16795">
            <w:pPr>
              <w:spacing w:line="259" w:lineRule="auto"/>
              <w:ind w:left="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Student progress monitoring data reviewed monthly. (</w:t>
            </w:r>
            <w:proofErr w:type="gramStart"/>
            <w:r>
              <w:rPr>
                <w:b w:val="0"/>
                <w:sz w:val="22"/>
              </w:rPr>
              <w:t>e.g.</w:t>
            </w:r>
            <w:proofErr w:type="gramEnd"/>
            <w:r>
              <w:rPr>
                <w:b w:val="0"/>
                <w:sz w:val="22"/>
              </w:rPr>
              <w:t xml:space="preserve"> SWIS-CICO, Excel Spreadsheet, Tier II-III Tracking Tool, etc.)</w:t>
            </w:r>
          </w:p>
          <w:p w14:paraId="1BE35799" w14:textId="561D29F0" w:rsidR="00F5547F" w:rsidRDefault="00F5547F">
            <w:pPr>
              <w:spacing w:line="259" w:lineRule="auto"/>
              <w:ind w:left="2" w:firstLine="0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4379" w14:textId="5D47C428" w:rsidR="00F5547F" w:rsidRDefault="00F5547F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7051" w14:textId="32276926" w:rsidR="00F5547F" w:rsidRDefault="00F5547F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BAE6" w14:textId="02B83315" w:rsidR="00F5547F" w:rsidRDefault="00F5547F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5547F" w14:paraId="30ED5011" w14:textId="77777777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6D135E" w14:textId="77777777" w:rsidR="00F5547F" w:rsidRDefault="00F5547F">
            <w:pPr>
              <w:spacing w:after="160" w:line="259" w:lineRule="auto"/>
              <w:ind w:left="0" w:firstLine="0"/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C2D6" w14:textId="6F8C5C35" w:rsidR="00F5547F" w:rsidRPr="00A16795" w:rsidRDefault="00F5547F" w:rsidP="00A16795">
            <w:pPr>
              <w:spacing w:line="259" w:lineRule="auto"/>
              <w:ind w:left="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Documented data decision rules used to determine modifications in student supports.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3C5E" w14:textId="62D785D6" w:rsidR="00F5547F" w:rsidRDefault="00F5547F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DDED" w14:textId="198828C0" w:rsidR="00F5547F" w:rsidRDefault="00F5547F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CFFF" w14:textId="0D3DCC35" w:rsidR="00F5547F" w:rsidRDefault="00F5547F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5547F" w14:paraId="4944517B" w14:textId="77777777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55B45" w14:textId="77777777" w:rsidR="00F5547F" w:rsidRDefault="00F5547F">
            <w:pPr>
              <w:spacing w:after="160" w:line="259" w:lineRule="auto"/>
              <w:ind w:left="0" w:firstLine="0"/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174C" w14:textId="3E84409D" w:rsidR="00F5547F" w:rsidRDefault="00F5547F" w:rsidP="00A16795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Written process on how teachers and family members are updated on changes to interventions. 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7F0D" w14:textId="574F8C6C" w:rsidR="00F5547F" w:rsidRDefault="00F5547F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D14A" w14:textId="02E7B75E" w:rsidR="00F5547F" w:rsidRDefault="00F5547F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043C" w14:textId="503B45BF" w:rsidR="00F5547F" w:rsidRDefault="00F5547F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5547F" w14:paraId="3F22AB8A" w14:textId="77777777" w:rsidTr="00A160C5">
        <w:trPr>
          <w:trHeight w:val="449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6BEED" w14:textId="77777777" w:rsidR="00F5547F" w:rsidRDefault="00F5547F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2.12 Fidelity Data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64B1" w14:textId="4C70DF53" w:rsidR="00F5547F" w:rsidRDefault="00F5547F" w:rsidP="00F5547F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Documented fidelity assessments and frequency of systematic use (Assessment Calendar).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7E91" w14:textId="339950B7" w:rsidR="00F5547F" w:rsidRDefault="00F5547F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5739" w14:textId="542A1502" w:rsidR="00F5547F" w:rsidRDefault="00F5547F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DCC7" w14:textId="33584003" w:rsidR="00F5547F" w:rsidRDefault="00F5547F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5547F" w14:paraId="4696D3F0" w14:textId="77777777">
        <w:trPr>
          <w:trHeight w:val="631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E23B3" w14:textId="77777777" w:rsidR="00F5547F" w:rsidRDefault="00F5547F">
            <w:pPr>
              <w:spacing w:line="259" w:lineRule="auto"/>
              <w:ind w:left="0" w:firstLine="0"/>
            </w:pPr>
            <w:r>
              <w:rPr>
                <w:sz w:val="22"/>
              </w:rPr>
              <w:t>2</w:t>
            </w:r>
            <w:r w:rsidRPr="00A160C5">
              <w:rPr>
                <w:sz w:val="22"/>
              </w:rPr>
              <w:t>.13 Annual Evaluation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6A29" w14:textId="6E7BD56F" w:rsidR="00F5547F" w:rsidRDefault="00F5547F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Evidence of </w:t>
            </w:r>
            <w:r w:rsidR="00A160C5">
              <w:rPr>
                <w:b w:val="0"/>
                <w:sz w:val="22"/>
              </w:rPr>
              <w:t>a</w:t>
            </w:r>
            <w:r>
              <w:rPr>
                <w:b w:val="0"/>
                <w:sz w:val="22"/>
              </w:rPr>
              <w:t xml:space="preserve">nnual </w:t>
            </w:r>
            <w:r w:rsidR="00A160C5">
              <w:rPr>
                <w:b w:val="0"/>
                <w:sz w:val="22"/>
              </w:rPr>
              <w:t>e</w:t>
            </w:r>
            <w:r>
              <w:rPr>
                <w:b w:val="0"/>
                <w:sz w:val="22"/>
              </w:rPr>
              <w:t>valuation including</w:t>
            </w:r>
            <w:r w:rsidR="00A160C5">
              <w:rPr>
                <w:b w:val="0"/>
                <w:sz w:val="22"/>
              </w:rPr>
              <w:t xml:space="preserve"> the following</w:t>
            </w:r>
            <w:r>
              <w:rPr>
                <w:b w:val="0"/>
                <w:sz w:val="22"/>
              </w:rPr>
              <w:t xml:space="preserve">: </w:t>
            </w:r>
            <w:r w:rsidR="00A160C5">
              <w:rPr>
                <w:b w:val="0"/>
                <w:sz w:val="22"/>
              </w:rPr>
              <w:t xml:space="preserve">effectiveness and efficiency of interventions, data decisions rules to identify students, range of interventions available, fidelity of implementation, on-going support to implementers.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8274" w14:textId="0A35929B" w:rsidR="00F5547F" w:rsidRDefault="00F5547F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9AFE" w14:textId="4DF46C86" w:rsidR="00F5547F" w:rsidRDefault="00F5547F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EFF9" w14:textId="16A29B65" w:rsidR="00F5547F" w:rsidRDefault="00F5547F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5547F" w14:paraId="021D2F69" w14:textId="77777777" w:rsidTr="00A160C5">
        <w:trPr>
          <w:trHeight w:val="4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4D65AC" w14:textId="77777777" w:rsidR="00F5547F" w:rsidRDefault="00F5547F">
            <w:pPr>
              <w:spacing w:after="160" w:line="259" w:lineRule="auto"/>
              <w:ind w:left="0" w:firstLine="0"/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4235E6" w14:textId="334C36FB" w:rsidR="00F5547F" w:rsidRDefault="00A160C5" w:rsidP="00A160C5">
            <w:pPr>
              <w:spacing w:after="1" w:line="239" w:lineRule="auto"/>
              <w:ind w:left="2" w:firstLine="0"/>
            </w:pPr>
            <w:r>
              <w:rPr>
                <w:b w:val="0"/>
                <w:sz w:val="22"/>
              </w:rPr>
              <w:t xml:space="preserve">Document method of sharing annual evaluation </w:t>
            </w:r>
            <w:r w:rsidR="00F5547F">
              <w:rPr>
                <w:b w:val="0"/>
                <w:sz w:val="22"/>
              </w:rPr>
              <w:t xml:space="preserve">with all stakeholders (faculty, students, family, </w:t>
            </w:r>
            <w:r>
              <w:rPr>
                <w:b w:val="0"/>
                <w:sz w:val="22"/>
              </w:rPr>
              <w:t>district leadership</w:t>
            </w:r>
            <w:r w:rsidR="00F5547F">
              <w:rPr>
                <w:b w:val="0"/>
                <w:sz w:val="22"/>
              </w:rPr>
              <w:t xml:space="preserve">, etc.) 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9E28" w14:textId="40B8F127" w:rsidR="00F5547F" w:rsidRDefault="00F5547F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4A10" w14:textId="60662CE8" w:rsidR="00F5547F" w:rsidRDefault="00F5547F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0002" w14:textId="02AE2499" w:rsidR="00F5547F" w:rsidRDefault="00F5547F">
            <w:pPr>
              <w:spacing w:line="259" w:lineRule="auto"/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410F6BD5" w14:textId="77777777" w:rsidR="00664714" w:rsidRDefault="009A2005">
      <w:pPr>
        <w:spacing w:line="259" w:lineRule="auto"/>
        <w:ind w:left="0" w:firstLine="0"/>
        <w:jc w:val="both"/>
      </w:pPr>
      <w:r>
        <w:rPr>
          <w:b w:val="0"/>
          <w:sz w:val="22"/>
        </w:rPr>
        <w:t xml:space="preserve"> </w:t>
      </w:r>
    </w:p>
    <w:sectPr w:rsidR="00664714" w:rsidSect="007116FD">
      <w:footerReference w:type="even" r:id="rId6"/>
      <w:footerReference w:type="default" r:id="rId7"/>
      <w:footerReference w:type="first" r:id="rId8"/>
      <w:pgSz w:w="15840" w:h="12240" w:orient="landscape"/>
      <w:pgMar w:top="720" w:right="4378" w:bottom="763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5823" w14:textId="77777777" w:rsidR="00E11AC8" w:rsidRDefault="00E11AC8">
      <w:pPr>
        <w:spacing w:line="240" w:lineRule="auto"/>
      </w:pPr>
      <w:r>
        <w:separator/>
      </w:r>
    </w:p>
  </w:endnote>
  <w:endnote w:type="continuationSeparator" w:id="0">
    <w:p w14:paraId="139F8DEF" w14:textId="77777777" w:rsidR="00E11AC8" w:rsidRDefault="00E11A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77F7" w14:textId="77777777" w:rsidR="00664714" w:rsidRDefault="009A2005">
    <w:pPr>
      <w:spacing w:line="259" w:lineRule="auto"/>
      <w:ind w:left="2939" w:firstLine="0"/>
      <w:jc w:val="center"/>
    </w:pPr>
    <w:r>
      <w:rPr>
        <w:b w:val="0"/>
        <w:sz w:val="20"/>
      </w:rPr>
      <w:t xml:space="preserve">MRESA •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0"/>
      </w:rPr>
      <w:t>1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of </w:t>
    </w:r>
    <w:fldSimple w:instr=" NUMPAGES   \* MERGEFORMAT ">
      <w:r>
        <w:rPr>
          <w:b w:val="0"/>
          <w:sz w:val="20"/>
        </w:rPr>
        <w:t>3</w:t>
      </w:r>
    </w:fldSimple>
    <w:r>
      <w:rPr>
        <w:b w:val="0"/>
        <w:sz w:val="20"/>
      </w:rPr>
      <w:t xml:space="preserve"> • October 2019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911A" w14:textId="4FAE8104" w:rsidR="00664714" w:rsidRDefault="009A2005">
    <w:pPr>
      <w:spacing w:line="259" w:lineRule="auto"/>
      <w:ind w:left="2939" w:firstLine="0"/>
      <w:jc w:val="center"/>
    </w:pPr>
    <w:r>
      <w:rPr>
        <w:b w:val="0"/>
        <w:sz w:val="20"/>
      </w:rPr>
      <w:t xml:space="preserve">•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0"/>
      </w:rPr>
      <w:t>1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of </w:t>
    </w:r>
    <w:fldSimple w:instr=" NUMPAGES   \* MERGEFORMAT ">
      <w:r>
        <w:rPr>
          <w:b w:val="0"/>
          <w:sz w:val="20"/>
        </w:rPr>
        <w:t>3</w:t>
      </w:r>
    </w:fldSimple>
    <w:r>
      <w:rPr>
        <w:b w:val="0"/>
        <w:sz w:val="20"/>
      </w:rPr>
      <w:t xml:space="preserve"> • October </w:t>
    </w:r>
    <w:r w:rsidR="007116FD">
      <w:rPr>
        <w:b w:val="0"/>
        <w:sz w:val="20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CEAD" w14:textId="77777777" w:rsidR="00664714" w:rsidRDefault="009A2005">
    <w:pPr>
      <w:spacing w:line="259" w:lineRule="auto"/>
      <w:ind w:left="2939" w:firstLine="0"/>
      <w:jc w:val="center"/>
    </w:pPr>
    <w:r>
      <w:rPr>
        <w:b w:val="0"/>
        <w:sz w:val="20"/>
      </w:rPr>
      <w:t xml:space="preserve">MRESA •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0"/>
      </w:rPr>
      <w:t>1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of </w:t>
    </w:r>
    <w:fldSimple w:instr=" NUMPAGES   \* MERGEFORMAT ">
      <w:r>
        <w:rPr>
          <w:b w:val="0"/>
          <w:sz w:val="20"/>
        </w:rPr>
        <w:t>3</w:t>
      </w:r>
    </w:fldSimple>
    <w:r>
      <w:rPr>
        <w:b w:val="0"/>
        <w:sz w:val="20"/>
      </w:rPr>
      <w:t xml:space="preserve"> • October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0092" w14:textId="77777777" w:rsidR="00E11AC8" w:rsidRDefault="00E11AC8">
      <w:pPr>
        <w:spacing w:line="240" w:lineRule="auto"/>
      </w:pPr>
      <w:r>
        <w:separator/>
      </w:r>
    </w:p>
  </w:footnote>
  <w:footnote w:type="continuationSeparator" w:id="0">
    <w:p w14:paraId="1D7F1103" w14:textId="77777777" w:rsidR="00E11AC8" w:rsidRDefault="00E11A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2N7GwMDS2MDQyMzJS0lEKTi0uzszPAykwrAUAZo9DNSwAAAA="/>
  </w:docVars>
  <w:rsids>
    <w:rsidRoot w:val="00664714"/>
    <w:rsid w:val="000172AE"/>
    <w:rsid w:val="001E2D4C"/>
    <w:rsid w:val="00224552"/>
    <w:rsid w:val="004C2AB3"/>
    <w:rsid w:val="00542D37"/>
    <w:rsid w:val="0056060E"/>
    <w:rsid w:val="00655DE1"/>
    <w:rsid w:val="00664714"/>
    <w:rsid w:val="007116FD"/>
    <w:rsid w:val="00754A9A"/>
    <w:rsid w:val="009A2005"/>
    <w:rsid w:val="00A160C5"/>
    <w:rsid w:val="00A16795"/>
    <w:rsid w:val="00AB5883"/>
    <w:rsid w:val="00BB7DB1"/>
    <w:rsid w:val="00D005C3"/>
    <w:rsid w:val="00D77979"/>
    <w:rsid w:val="00E11AC8"/>
    <w:rsid w:val="00EA298B"/>
    <w:rsid w:val="00EB6B25"/>
    <w:rsid w:val="00F15EC4"/>
    <w:rsid w:val="00F5547F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D587"/>
  <w15:docId w15:val="{88F4A1F9-9A5A-4F45-84F4-8170A545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3820" w:hanging="884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2D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D4C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BD9C284A-3610-4384-924B-9E43E5AB1829}"/>
</file>

<file path=customXml/itemProps2.xml><?xml version="1.0" encoding="utf-8"?>
<ds:datastoreItem xmlns:ds="http://schemas.openxmlformats.org/officeDocument/2006/customXml" ds:itemID="{D3D8F693-FB8B-4FE4-8C46-FA6FCAEEBB37}"/>
</file>

<file path=customXml/itemProps3.xml><?xml version="1.0" encoding="utf-8"?>
<ds:datastoreItem xmlns:ds="http://schemas.openxmlformats.org/officeDocument/2006/customXml" ds:itemID="{6B36BA8F-FA9F-41BE-B215-6EDAD33AC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Sandrock</dc:creator>
  <cp:keywords/>
  <cp:lastModifiedBy>Anthony Feldmann</cp:lastModifiedBy>
  <cp:revision>2</cp:revision>
  <cp:lastPrinted>2022-10-03T17:14:00Z</cp:lastPrinted>
  <dcterms:created xsi:type="dcterms:W3CDTF">2022-10-03T17:14:00Z</dcterms:created>
  <dcterms:modified xsi:type="dcterms:W3CDTF">2022-10-03T17:14:00Z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