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30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0"/>
        <w:gridCol w:w="236"/>
      </w:tblGrid>
      <w:tr w:rsidR="00813E29" w:rsidRPr="00FE6A1D" w14:paraId="5B29CA38" w14:textId="77777777" w:rsidTr="00BB01BE">
        <w:trPr>
          <w:trHeight w:val="890"/>
        </w:trPr>
        <w:tc>
          <w:tcPr>
            <w:tcW w:w="9906" w:type="dxa"/>
            <w:gridSpan w:val="2"/>
            <w:tcBorders>
              <w:bottom w:val="single" w:sz="4" w:space="0" w:color="auto"/>
            </w:tcBorders>
          </w:tcPr>
          <w:p w14:paraId="2029FA22" w14:textId="2372085B" w:rsidR="00A94D1F" w:rsidRPr="004A1C29" w:rsidRDefault="002A20B5" w:rsidP="00AB161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Classroom Engagement</w:t>
            </w:r>
            <w:r w:rsidR="00054CC9" w:rsidRPr="004A1C29">
              <w:rPr>
                <w:rFonts w:ascii="Times New Roman" w:hAnsi="Times New Roman"/>
                <w:sz w:val="32"/>
                <w:szCs w:val="32"/>
              </w:rPr>
              <w:t xml:space="preserve">:  </w:t>
            </w:r>
            <w:r w:rsidR="00E15CAB">
              <w:rPr>
                <w:rFonts w:ascii="Times New Roman" w:hAnsi="Times New Roman"/>
                <w:sz w:val="32"/>
                <w:szCs w:val="32"/>
              </w:rPr>
              <w:t>Multiple Opportunities to Respond (OTR)</w:t>
            </w:r>
          </w:p>
          <w:p w14:paraId="056DAA45" w14:textId="77777777" w:rsidR="005E5974" w:rsidRPr="00FE6A1D" w:rsidRDefault="005E5974" w:rsidP="004A1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70" w:rsidRPr="001E397F" w14:paraId="7C0B59E8" w14:textId="77777777" w:rsidTr="00123D5F">
        <w:trPr>
          <w:trHeight w:val="7818"/>
        </w:trPr>
        <w:tc>
          <w:tcPr>
            <w:tcW w:w="9906" w:type="dxa"/>
            <w:gridSpan w:val="2"/>
            <w:tcBorders>
              <w:bottom w:val="nil"/>
            </w:tcBorders>
          </w:tcPr>
          <w:p w14:paraId="2BB4008C" w14:textId="04CEA719" w:rsidR="00E15CAB" w:rsidRPr="003247FF" w:rsidRDefault="00E15CAB" w:rsidP="00E15CAB">
            <w:pPr>
              <w:spacing w:after="0" w:line="240" w:lineRule="auto"/>
              <w:rPr>
                <w:rFonts w:ascii="Times New Roman" w:hAnsi="Times New Roman"/>
              </w:rPr>
            </w:pPr>
            <w:r w:rsidRPr="003247FF">
              <w:rPr>
                <w:rFonts w:ascii="Times New Roman" w:hAnsi="Times New Roman"/>
                <w:b/>
                <w:bCs/>
              </w:rPr>
              <w:t xml:space="preserve">Multiple Opportunities to Respond </w:t>
            </w:r>
            <w:r w:rsidRPr="003247FF">
              <w:rPr>
                <w:rFonts w:ascii="Times New Roman" w:hAnsi="Times New Roman"/>
              </w:rPr>
              <w:t>is an instructional question, statement or gesture made by the teacher seeking an academic response from students  (Sprick, Knight, Reinke, &amp; McKale 2006),</w:t>
            </w:r>
          </w:p>
          <w:p w14:paraId="754DAC32" w14:textId="3385B887" w:rsidR="008623CA" w:rsidRPr="003247FF" w:rsidRDefault="00E15CAB" w:rsidP="00E15CAB">
            <w:pPr>
              <w:spacing w:line="240" w:lineRule="auto"/>
              <w:rPr>
                <w:rFonts w:ascii="Times New Roman" w:hAnsi="Times New Roman"/>
              </w:rPr>
            </w:pPr>
            <w:r w:rsidRPr="003247FF">
              <w:rPr>
                <w:rFonts w:ascii="Times New Roman" w:hAnsi="Times New Roman"/>
              </w:rPr>
              <w:t>A teacher behavior that prompts or solicits a student response (verbal, written, gesture) (Simonsen, Myers, &amp; DeLuca, 2010).</w:t>
            </w:r>
          </w:p>
          <w:tbl>
            <w:tblPr>
              <w:tblStyle w:val="TableGrid"/>
              <w:tblW w:w="9625" w:type="dxa"/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E15CAB" w14:paraId="0CCFDB68" w14:textId="77777777" w:rsidTr="003E7561">
              <w:trPr>
                <w:trHeight w:val="312"/>
              </w:trPr>
              <w:tc>
                <w:tcPr>
                  <w:tcW w:w="9625" w:type="dxa"/>
                </w:tcPr>
                <w:p w14:paraId="4379B273" w14:textId="50BF9953" w:rsidR="00E15CAB" w:rsidRPr="008623CA" w:rsidRDefault="00A81BB5" w:rsidP="00970F2B">
                  <w:pPr>
                    <w:framePr w:hSpace="180" w:wrap="around" w:hAnchor="margin" w:y="-43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Components of OTRs</w:t>
                  </w:r>
                </w:p>
              </w:tc>
            </w:tr>
            <w:tr w:rsidR="00E15CAB" w14:paraId="5CA3A42C" w14:textId="77777777" w:rsidTr="00E15CAB">
              <w:tc>
                <w:tcPr>
                  <w:tcW w:w="9625" w:type="dxa"/>
                </w:tcPr>
                <w:p w14:paraId="1D20D064" w14:textId="5A2FF67D" w:rsidR="00E15CAB" w:rsidRPr="00522149" w:rsidRDefault="00E15CAB" w:rsidP="00970F2B">
                  <w:pPr>
                    <w:framePr w:hSpace="180" w:wrap="around" w:hAnchor="margin" w:y="-430"/>
                    <w:spacing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FE2588">
                    <w:rPr>
                      <w:rFonts w:ascii="Times New Roman" w:hAnsi="Times New Roman"/>
                    </w:rPr>
                    <w:t>Identify opportunities within your lesson plans to increase opportunities for students to respond. Identify opportunities to replace single student responding through hand-raising with multiple student responding through the use of response cards, dry erase boards, Electronic White Boards and response clickers, choral response</w:t>
                  </w:r>
                </w:p>
              </w:tc>
            </w:tr>
            <w:tr w:rsidR="003247FF" w14:paraId="14244F82" w14:textId="77777777" w:rsidTr="00FC62F6">
              <w:tc>
                <w:tcPr>
                  <w:tcW w:w="9625" w:type="dxa"/>
                </w:tcPr>
                <w:tbl>
                  <w:tblPr>
                    <w:tblW w:w="9615" w:type="dxa"/>
                    <w:tblBorders>
                      <w:top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5"/>
                    <w:gridCol w:w="3175"/>
                    <w:gridCol w:w="3265"/>
                  </w:tblGrid>
                  <w:tr w:rsidR="003247FF" w:rsidRPr="00196707" w14:paraId="2C8D9445" w14:textId="77777777" w:rsidTr="00FC62F6">
                    <w:trPr>
                      <w:trHeight w:val="333"/>
                    </w:trPr>
                    <w:tc>
                      <w:tcPr>
                        <w:tcW w:w="9615" w:type="dxa"/>
                        <w:gridSpan w:val="3"/>
                        <w:vAlign w:val="center"/>
                      </w:tcPr>
                      <w:p w14:paraId="5BF6F7CE" w14:textId="3720967D" w:rsidR="003247FF" w:rsidRPr="00196707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 w:right="-21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67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Examples of </w:t>
                        </w:r>
                        <w:r w:rsidR="00A81BB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OTRs</w:t>
                        </w:r>
                      </w:p>
                    </w:tc>
                  </w:tr>
                  <w:tr w:rsidR="003247FF" w:rsidRPr="00196707" w14:paraId="30C84F73" w14:textId="77777777" w:rsidTr="00FC62F6">
                    <w:trPr>
                      <w:trHeight w:val="268"/>
                    </w:trPr>
                    <w:tc>
                      <w:tcPr>
                        <w:tcW w:w="3175" w:type="dxa"/>
                        <w:vAlign w:val="center"/>
                      </w:tcPr>
                      <w:p w14:paraId="4E7DED43" w14:textId="77777777" w:rsidR="003247FF" w:rsidRPr="00196707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67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Antecedent</w:t>
                        </w:r>
                      </w:p>
                    </w:tc>
                    <w:tc>
                      <w:tcPr>
                        <w:tcW w:w="3175" w:type="dxa"/>
                        <w:vAlign w:val="center"/>
                      </w:tcPr>
                      <w:p w14:paraId="50040725" w14:textId="77777777" w:rsidR="003247FF" w:rsidRPr="00196707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67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Behavior</w:t>
                        </w:r>
                      </w:p>
                    </w:tc>
                    <w:tc>
                      <w:tcPr>
                        <w:tcW w:w="3265" w:type="dxa"/>
                        <w:vAlign w:val="center"/>
                      </w:tcPr>
                      <w:p w14:paraId="4592EE2F" w14:textId="77777777" w:rsidR="003247FF" w:rsidRPr="00196707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67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Consequence</w:t>
                        </w:r>
                      </w:p>
                    </w:tc>
                  </w:tr>
                  <w:tr w:rsidR="003247FF" w:rsidRPr="00196707" w14:paraId="4F9E898D" w14:textId="77777777" w:rsidTr="00FC62F6">
                    <w:trPr>
                      <w:trHeight w:val="387"/>
                    </w:trPr>
                    <w:tc>
                      <w:tcPr>
                        <w:tcW w:w="3175" w:type="dxa"/>
                      </w:tcPr>
                      <w:p w14:paraId="0F9CC878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3E7561">
                          <w:rPr>
                            <w:rFonts w:ascii="Times New Roman" w:hAnsi="Times New Roman"/>
                            <w:i/>
                          </w:rPr>
                          <w:t>Teacher provides:</w:t>
                        </w:r>
                      </w:p>
                      <w:p w14:paraId="0CC36755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3F5FE326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7561">
                          <w:rPr>
                            <w:rFonts w:ascii="Times New Roman" w:hAnsi="Times New Roman"/>
                          </w:rPr>
                          <w:t>Verbal Questions</w:t>
                        </w:r>
                      </w:p>
                      <w:p w14:paraId="5C99F647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7561">
                          <w:rPr>
                            <w:rFonts w:ascii="Times New Roman" w:hAnsi="Times New Roman"/>
                          </w:rPr>
                          <w:t>Prompts</w:t>
                        </w:r>
                      </w:p>
                      <w:p w14:paraId="1989FAF4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7561">
                          <w:rPr>
                            <w:rFonts w:ascii="Times New Roman" w:hAnsi="Times New Roman"/>
                          </w:rPr>
                          <w:t>Cues</w:t>
                        </w:r>
                      </w:p>
                    </w:tc>
                    <w:tc>
                      <w:tcPr>
                        <w:tcW w:w="3175" w:type="dxa"/>
                      </w:tcPr>
                      <w:p w14:paraId="5D6D3177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3E7561">
                          <w:rPr>
                            <w:rFonts w:ascii="Times New Roman" w:hAnsi="Times New Roman"/>
                            <w:i/>
                          </w:rPr>
                          <w:t>Student Responses:</w:t>
                        </w:r>
                      </w:p>
                      <w:p w14:paraId="0BF85E2E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410F7F5E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7561">
                          <w:rPr>
                            <w:rFonts w:ascii="Times New Roman" w:hAnsi="Times New Roman"/>
                          </w:rPr>
                          <w:t>Written</w:t>
                        </w:r>
                      </w:p>
                      <w:p w14:paraId="0A960A86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7561">
                          <w:rPr>
                            <w:rFonts w:ascii="Times New Roman" w:hAnsi="Times New Roman"/>
                          </w:rPr>
                          <w:t xml:space="preserve"> Choral Verbal</w:t>
                        </w:r>
                      </w:p>
                      <w:p w14:paraId="391E7432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3E7561">
                          <w:rPr>
                            <w:rFonts w:ascii="Times New Roman" w:hAnsi="Times New Roman"/>
                          </w:rPr>
                          <w:t>Motor</w:t>
                        </w:r>
                      </w:p>
                    </w:tc>
                    <w:tc>
                      <w:tcPr>
                        <w:tcW w:w="3265" w:type="dxa"/>
                      </w:tcPr>
                      <w:p w14:paraId="7A71F0E5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3E7561">
                          <w:rPr>
                            <w:rFonts w:ascii="Times New Roman" w:hAnsi="Times New Roman"/>
                            <w:i/>
                          </w:rPr>
                          <w:t xml:space="preserve">Teacher Provides: </w:t>
                        </w:r>
                      </w:p>
                      <w:p w14:paraId="53C6C820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  <w:p w14:paraId="605C80DF" w14:textId="003386CB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3E7561">
                          <w:rPr>
                            <w:rFonts w:ascii="Times New Roman" w:hAnsi="Times New Roman"/>
                          </w:rPr>
                          <w:t>Specific, Positive Feedback</w:t>
                        </w:r>
                      </w:p>
                      <w:p w14:paraId="57C8DBA1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</w:tr>
                  <w:tr w:rsidR="003247FF" w:rsidRPr="00196707" w14:paraId="6B536C63" w14:textId="77777777" w:rsidTr="00FC62F6">
                    <w:trPr>
                      <w:trHeight w:val="1638"/>
                    </w:trPr>
                    <w:tc>
                      <w:tcPr>
                        <w:tcW w:w="3175" w:type="dxa"/>
                      </w:tcPr>
                      <w:p w14:paraId="4930A180" w14:textId="71BCBCB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3E7561">
                          <w:rPr>
                            <w:rFonts w:ascii="Times New Roman" w:hAnsi="Times New Roman"/>
                            <w:i/>
                          </w:rPr>
                          <w:t>Teacher says, “When I give the signal everyone answer this question: What is 5 times 6?”</w:t>
                        </w:r>
                      </w:p>
                      <w:p w14:paraId="389291BF" w14:textId="77777777" w:rsidR="003E7561" w:rsidRDefault="003E7561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</w:rPr>
                        </w:pPr>
                      </w:p>
                      <w:p w14:paraId="69B07AD9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</w:rPr>
                        </w:pPr>
                        <w:r w:rsidRPr="003E7561">
                          <w:rPr>
                            <w:rFonts w:ascii="Times New Roman" w:hAnsi="Times New Roman"/>
                          </w:rPr>
                          <w:t>Teacher waits a few seconds and gives signal.</w:t>
                        </w:r>
                      </w:p>
                    </w:tc>
                    <w:tc>
                      <w:tcPr>
                        <w:tcW w:w="3175" w:type="dxa"/>
                      </w:tcPr>
                      <w:p w14:paraId="3265BE62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3E7561">
                          <w:rPr>
                            <w:rFonts w:ascii="Times New Roman" w:hAnsi="Times New Roman"/>
                            <w:i/>
                          </w:rPr>
                          <w:t>Students chorally respond,</w:t>
                        </w:r>
                      </w:p>
                      <w:p w14:paraId="0445907E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3E7561">
                          <w:rPr>
                            <w:rFonts w:ascii="Times New Roman" w:hAnsi="Times New Roman"/>
                            <w:i/>
                          </w:rPr>
                          <w:t>“30”</w:t>
                        </w:r>
                      </w:p>
                      <w:p w14:paraId="5241B173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7BC4F1E9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E7561">
                          <w:rPr>
                            <w:rFonts w:ascii="Times New Roman" w:hAnsi="Times New Roman"/>
                          </w:rPr>
                          <w:t>Repeat 3 times.</w:t>
                        </w:r>
                      </w:p>
                      <w:p w14:paraId="4D816411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265" w:type="dxa"/>
                      </w:tcPr>
                      <w:p w14:paraId="77E8B3B8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3E7561">
                          <w:rPr>
                            <w:rFonts w:ascii="Times New Roman" w:hAnsi="Times New Roman"/>
                            <w:i/>
                          </w:rPr>
                          <w:t xml:space="preserve">Teacher says, </w:t>
                        </w:r>
                      </w:p>
                      <w:p w14:paraId="354387FD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3E7561">
                          <w:rPr>
                            <w:rFonts w:ascii="Times New Roman" w:hAnsi="Times New Roman"/>
                            <w:i/>
                          </w:rPr>
                          <w:t>“Yes! The correct answer is 30.”</w:t>
                        </w:r>
                      </w:p>
                      <w:p w14:paraId="67097AE6" w14:textId="77777777" w:rsidR="003E7561" w:rsidRDefault="003E7561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</w:rPr>
                        </w:pPr>
                      </w:p>
                      <w:p w14:paraId="7AC4CF58" w14:textId="77777777" w:rsidR="003247FF" w:rsidRPr="003E7561" w:rsidRDefault="003247FF" w:rsidP="00970F2B">
                        <w:pPr>
                          <w:pStyle w:val="ListParagraph"/>
                          <w:framePr w:hSpace="180" w:wrap="around" w:hAnchor="margin" w:y="-430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</w:rPr>
                        </w:pPr>
                        <w:r w:rsidRPr="003E7561">
                          <w:rPr>
                            <w:rFonts w:ascii="Times New Roman" w:hAnsi="Times New Roman"/>
                          </w:rPr>
                          <w:t>Teacher ignores error responses, gives correct response. Asks same question again.</w:t>
                        </w:r>
                      </w:p>
                    </w:tc>
                  </w:tr>
                </w:tbl>
                <w:p w14:paraId="01C59651" w14:textId="77777777" w:rsidR="003247FF" w:rsidRPr="00FE2588" w:rsidRDefault="003247FF" w:rsidP="00970F2B">
                  <w:pPr>
                    <w:framePr w:hSpace="180" w:wrap="around" w:hAnchor="margin" w:y="-430"/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90C0CF5" w14:textId="2CB814BD" w:rsidR="00421E62" w:rsidRPr="003247FF" w:rsidRDefault="00421E62" w:rsidP="00123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247FF">
              <w:rPr>
                <w:rFonts w:ascii="Times New Roman" w:hAnsi="Times New Roman"/>
                <w:b/>
                <w:sz w:val="24"/>
                <w:szCs w:val="28"/>
              </w:rPr>
              <w:t xml:space="preserve">Assessment for </w:t>
            </w:r>
            <w:r w:rsidR="00604909">
              <w:rPr>
                <w:rFonts w:ascii="Times New Roman" w:hAnsi="Times New Roman"/>
                <w:b/>
                <w:sz w:val="24"/>
                <w:szCs w:val="28"/>
              </w:rPr>
              <w:t>Opportunities to Respond</w:t>
            </w:r>
          </w:p>
          <w:p w14:paraId="1223A5F9" w14:textId="7E10D6B3" w:rsidR="002F1E8F" w:rsidRPr="00522149" w:rsidRDefault="002F1E8F" w:rsidP="00421E6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2149">
              <w:rPr>
                <w:rFonts w:ascii="Times New Roman" w:hAnsi="Times New Roman"/>
                <w:szCs w:val="24"/>
              </w:rPr>
              <w:t>Observe and monitor</w:t>
            </w:r>
            <w:r w:rsidR="00421E62" w:rsidRPr="00522149">
              <w:rPr>
                <w:rFonts w:ascii="Times New Roman" w:hAnsi="Times New Roman"/>
                <w:szCs w:val="24"/>
              </w:rPr>
              <w:t xml:space="preserve"> </w:t>
            </w:r>
            <w:r w:rsidR="003E7561">
              <w:rPr>
                <w:rFonts w:ascii="Times New Roman" w:hAnsi="Times New Roman"/>
                <w:szCs w:val="24"/>
              </w:rPr>
              <w:t xml:space="preserve">the </w:t>
            </w:r>
            <w:r w:rsidR="00421E62" w:rsidRPr="00522149">
              <w:rPr>
                <w:rFonts w:ascii="Times New Roman" w:hAnsi="Times New Roman"/>
                <w:szCs w:val="24"/>
              </w:rPr>
              <w:t xml:space="preserve">components of </w:t>
            </w:r>
            <w:r w:rsidR="00604909">
              <w:rPr>
                <w:rFonts w:ascii="Times New Roman" w:hAnsi="Times New Roman"/>
                <w:szCs w:val="24"/>
              </w:rPr>
              <w:t>Opportunities to Respond</w:t>
            </w:r>
            <w:r w:rsidR="00421E62" w:rsidRPr="00522149">
              <w:rPr>
                <w:rFonts w:ascii="Times New Roman" w:hAnsi="Times New Roman"/>
                <w:szCs w:val="24"/>
              </w:rPr>
              <w:t xml:space="preserve"> during </w:t>
            </w:r>
            <w:r w:rsidRPr="00522149">
              <w:rPr>
                <w:rFonts w:ascii="Times New Roman" w:hAnsi="Times New Roman"/>
                <w:szCs w:val="24"/>
              </w:rPr>
              <w:t xml:space="preserve">a 10 minute period or during </w:t>
            </w:r>
            <w:r w:rsidR="00421E62" w:rsidRPr="00522149">
              <w:rPr>
                <w:rFonts w:ascii="Times New Roman" w:hAnsi="Times New Roman"/>
                <w:szCs w:val="24"/>
              </w:rPr>
              <w:t>predictable problematic times: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935"/>
              <w:gridCol w:w="1170"/>
              <w:gridCol w:w="1260"/>
              <w:gridCol w:w="1310"/>
            </w:tblGrid>
            <w:tr w:rsidR="003E7561" w:rsidRPr="00522149" w14:paraId="2EB37C29" w14:textId="77777777" w:rsidTr="003E7561">
              <w:tc>
                <w:tcPr>
                  <w:tcW w:w="5935" w:type="dxa"/>
                </w:tcPr>
                <w:p w14:paraId="252D4F89" w14:textId="453BA177" w:rsidR="003E7561" w:rsidRDefault="003E7561" w:rsidP="00970F2B">
                  <w:pPr>
                    <w:framePr w:hSpace="180" w:wrap="around" w:hAnchor="margin" w:y="-43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E7561">
                    <w:rPr>
                      <w:rFonts w:ascii="Times New Roman" w:hAnsi="Times New Roman"/>
                      <w:b/>
                      <w:szCs w:val="24"/>
                    </w:rPr>
                    <w:t>Strategy:  Providing Multiple Opportunities for Students to Respond</w:t>
                  </w: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14:paraId="7BA82359" w14:textId="1A61E0EB" w:rsidR="003E7561" w:rsidRPr="00522149" w:rsidRDefault="003E7561" w:rsidP="00970F2B">
                  <w:pPr>
                    <w:framePr w:hSpace="180" w:wrap="around" w:hAnchor="margin" w:y="-4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Frequency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14:paraId="7C60F567" w14:textId="37FE4813" w:rsidR="003E7561" w:rsidRDefault="003E7561" w:rsidP="00970F2B">
                  <w:pPr>
                    <w:framePr w:hSpace="180" w:wrap="around" w:hAnchor="margin" w:y="-4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Comments</w:t>
                  </w:r>
                </w:p>
              </w:tc>
            </w:tr>
            <w:tr w:rsidR="003E7561" w:rsidRPr="00522149" w14:paraId="19115FA1" w14:textId="77777777" w:rsidTr="003E7561">
              <w:tc>
                <w:tcPr>
                  <w:tcW w:w="5935" w:type="dxa"/>
                </w:tcPr>
                <w:p w14:paraId="311FDD4A" w14:textId="77777777" w:rsidR="003E7561" w:rsidRDefault="003E7561" w:rsidP="00970F2B">
                  <w:pPr>
                    <w:framePr w:hSpace="180" w:wrap="around" w:hAnchor="margin" w:y="-43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Number of instructional questions, statements or gestures made by the teacher seeking an academic response</w:t>
                  </w:r>
                </w:p>
                <w:p w14:paraId="78175846" w14:textId="668D1E25" w:rsidR="003E7561" w:rsidRDefault="003E7561" w:rsidP="00970F2B">
                  <w:pPr>
                    <w:framePr w:hSpace="180" w:wrap="around" w:hAnchor="margin" w:y="-43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14:paraId="1D6ADAE5" w14:textId="77777777" w:rsidR="003E7561" w:rsidRPr="00522149" w:rsidRDefault="003E7561" w:rsidP="00970F2B">
                  <w:pPr>
                    <w:framePr w:hSpace="180" w:wrap="around" w:hAnchor="margin" w:y="-4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14:paraId="275C4009" w14:textId="77777777" w:rsidR="003E7561" w:rsidRDefault="003E7561" w:rsidP="00970F2B">
                  <w:pPr>
                    <w:framePr w:hSpace="180" w:wrap="around" w:hAnchor="margin" w:y="-4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3E7561" w:rsidRPr="00522149" w14:paraId="5BAB8A9B" w14:textId="77777777" w:rsidTr="003E7561">
              <w:tc>
                <w:tcPr>
                  <w:tcW w:w="5935" w:type="dxa"/>
                </w:tcPr>
                <w:p w14:paraId="2E79384D" w14:textId="77777777" w:rsidR="003E7561" w:rsidRDefault="003E7561" w:rsidP="00970F2B">
                  <w:pPr>
                    <w:framePr w:hSpace="180" w:wrap="around" w:hAnchor="margin" w:y="-43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Rate of Academic Engagement.  Record “+” symbol for on-task/ engaged behavior and “-“ for off-task behavior</w:t>
                  </w:r>
                </w:p>
                <w:p w14:paraId="31CD6C99" w14:textId="6BB6A8F3" w:rsidR="003E7561" w:rsidRDefault="003E7561" w:rsidP="00970F2B">
                  <w:pPr>
                    <w:framePr w:hSpace="180" w:wrap="around" w:hAnchor="margin" w:y="-43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14:paraId="1A030212" w14:textId="77777777" w:rsidR="003E7561" w:rsidRPr="00522149" w:rsidRDefault="003E7561" w:rsidP="00970F2B">
                  <w:pPr>
                    <w:framePr w:hSpace="180" w:wrap="around" w:hAnchor="margin" w:y="-4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14:paraId="00732052" w14:textId="77777777" w:rsidR="003E7561" w:rsidRDefault="003E7561" w:rsidP="00970F2B">
                  <w:pPr>
                    <w:framePr w:hSpace="180" w:wrap="around" w:hAnchor="margin" w:y="-4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D57D8A" w:rsidRPr="00522149" w14:paraId="056CD8B6" w14:textId="77777777" w:rsidTr="00FC62F6">
              <w:tc>
                <w:tcPr>
                  <w:tcW w:w="5935" w:type="dxa"/>
                </w:tcPr>
                <w:p w14:paraId="2386A41B" w14:textId="520BF05F" w:rsidR="00D57D8A" w:rsidRPr="00522149" w:rsidRDefault="00604909" w:rsidP="00970F2B">
                  <w:pPr>
                    <w:framePr w:hSpace="180" w:wrap="around" w:hAnchor="margin" w:y="-43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Both group and individual responses to questions are solicited, </w:t>
                  </w:r>
                  <w:r w:rsidR="003E7561">
                    <w:rPr>
                      <w:rFonts w:ascii="Times New Roman" w:hAnsi="Times New Roman"/>
                      <w:szCs w:val="24"/>
                    </w:rPr>
                    <w:t>providing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individual opportunities for the majority of students in the classroom, without targeting the same handful of students for every question</w: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7F525AEC" w14:textId="0A7FF554" w:rsidR="00D57D8A" w:rsidRPr="00522149" w:rsidRDefault="00D57D8A" w:rsidP="00970F2B">
                  <w:pPr>
                    <w:framePr w:hSpace="180" w:wrap="around" w:hAnchor="margin" w:y="-430"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22149">
                    <w:rPr>
                      <w:rFonts w:ascii="Times New Roman" w:hAnsi="Times New Roman"/>
                      <w:b/>
                      <w:szCs w:val="24"/>
                    </w:rPr>
                    <w:t>No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15771C01" w14:textId="69F359AD" w:rsidR="00D57D8A" w:rsidRPr="00522149" w:rsidRDefault="00D57D8A" w:rsidP="00970F2B">
                  <w:pPr>
                    <w:framePr w:hSpace="180" w:wrap="around" w:hAnchor="margin" w:y="-430"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22149">
                    <w:rPr>
                      <w:rFonts w:ascii="Times New Roman" w:hAnsi="Times New Roman"/>
                      <w:b/>
                      <w:szCs w:val="24"/>
                    </w:rPr>
                    <w:t>Sometimes</w:t>
                  </w: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157A070A" w14:textId="199FC9DB" w:rsidR="00D57D8A" w:rsidRPr="00522149" w:rsidRDefault="00604909" w:rsidP="00970F2B">
                  <w:pPr>
                    <w:framePr w:hSpace="180" w:wrap="around" w:hAnchor="margin" w:y="-430"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Yes</w:t>
                  </w:r>
                </w:p>
              </w:tc>
            </w:tr>
          </w:tbl>
          <w:p w14:paraId="15DA8ACB" w14:textId="436CB324" w:rsidR="00421E62" w:rsidRPr="001E397F" w:rsidRDefault="00421E62" w:rsidP="0042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E62" w:rsidRPr="001E397F" w14:paraId="1FF6901B" w14:textId="77777777" w:rsidTr="00123D5F">
        <w:trPr>
          <w:trHeight w:val="87"/>
        </w:trPr>
        <w:tc>
          <w:tcPr>
            <w:tcW w:w="9670" w:type="dxa"/>
            <w:tcBorders>
              <w:top w:val="nil"/>
              <w:right w:val="nil"/>
            </w:tcBorders>
          </w:tcPr>
          <w:p w14:paraId="2F115FE7" w14:textId="77777777" w:rsidR="003E7561" w:rsidRDefault="008045DF" w:rsidP="00E15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045DF">
              <w:rPr>
                <w:rFonts w:ascii="Times New Roman" w:hAnsi="Times New Roman"/>
                <w:sz w:val="20"/>
                <w:szCs w:val="24"/>
              </w:rPr>
              <w:t xml:space="preserve">Adapted from the Ecology Checklist: </w:t>
            </w:r>
            <w:r w:rsidR="00E15CAB">
              <w:rPr>
                <w:rFonts w:ascii="Times New Roman" w:hAnsi="Times New Roman"/>
                <w:sz w:val="20"/>
                <w:szCs w:val="24"/>
              </w:rPr>
              <w:t xml:space="preserve">Instructional management; </w:t>
            </w:r>
          </w:p>
          <w:p w14:paraId="447A5028" w14:textId="77777777" w:rsidR="00421E62" w:rsidRDefault="00E15CAB" w:rsidP="00E15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and CoolTool Engagement through Opportunities to Respond</w:t>
            </w:r>
            <w:r w:rsidR="003247FF">
              <w:rPr>
                <w:rFonts w:ascii="Times New Roman" w:hAnsi="Times New Roman"/>
                <w:sz w:val="20"/>
                <w:szCs w:val="24"/>
              </w:rPr>
              <w:t xml:space="preserve"> (PBIS of VA, 1.05.13)</w:t>
            </w:r>
          </w:p>
          <w:p w14:paraId="268C95F8" w14:textId="4898F044" w:rsidR="003E7561" w:rsidRPr="003E7561" w:rsidRDefault="003E7561" w:rsidP="00E15CAB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7A621618" w14:textId="77777777" w:rsidR="00421E62" w:rsidRPr="001E397F" w:rsidRDefault="00421E62" w:rsidP="00BB0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561" w:rsidRPr="001E397F" w14:paraId="263FF5FA" w14:textId="77777777" w:rsidTr="003E7561">
        <w:trPr>
          <w:trHeight w:val="87"/>
        </w:trPr>
        <w:tc>
          <w:tcPr>
            <w:tcW w:w="9670" w:type="dxa"/>
            <w:tcBorders>
              <w:top w:val="nil"/>
              <w:bottom w:val="nil"/>
              <w:right w:val="nil"/>
            </w:tcBorders>
          </w:tcPr>
          <w:p w14:paraId="14CD9256" w14:textId="77777777" w:rsidR="003E7561" w:rsidRPr="003247FF" w:rsidRDefault="003E7561" w:rsidP="003E7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7FF">
              <w:rPr>
                <w:rFonts w:ascii="Times New Roman" w:hAnsi="Times New Roman"/>
                <w:i/>
                <w:sz w:val="20"/>
                <w:szCs w:val="20"/>
              </w:rPr>
              <w:t>Research</w:t>
            </w:r>
            <w:r w:rsidRPr="003247FF">
              <w:rPr>
                <w:rFonts w:ascii="Times New Roman" w:hAnsi="Times New Roman"/>
                <w:sz w:val="20"/>
                <w:szCs w:val="20"/>
              </w:rPr>
              <w:t>: The research supports the use of providing multiple opportunities to respond to:</w:t>
            </w:r>
          </w:p>
          <w:tbl>
            <w:tblPr>
              <w:tblW w:w="9898" w:type="dxa"/>
              <w:tblLayout w:type="fixed"/>
              <w:tblLook w:val="04A0" w:firstRow="1" w:lastRow="0" w:firstColumn="1" w:lastColumn="0" w:noHBand="0" w:noVBand="1"/>
            </w:tblPr>
            <w:tblGrid>
              <w:gridCol w:w="5315"/>
              <w:gridCol w:w="4583"/>
            </w:tblGrid>
            <w:tr w:rsidR="003E7561" w:rsidRPr="003247FF" w14:paraId="25F6B9A9" w14:textId="77777777" w:rsidTr="003E7561">
              <w:tc>
                <w:tcPr>
                  <w:tcW w:w="5315" w:type="dxa"/>
                </w:tcPr>
                <w:p w14:paraId="2D73B6C0" w14:textId="77777777" w:rsidR="003E7561" w:rsidRPr="003247FF" w:rsidRDefault="003E7561" w:rsidP="00970F2B">
                  <w:pPr>
                    <w:pStyle w:val="ListParagraph"/>
                    <w:framePr w:hSpace="180" w:wrap="around" w:hAnchor="margin" w:y="-430"/>
                    <w:numPr>
                      <w:ilvl w:val="0"/>
                      <w:numId w:val="1"/>
                    </w:numPr>
                    <w:spacing w:after="0" w:line="240" w:lineRule="auto"/>
                    <w:ind w:left="-113"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7FF">
                    <w:rPr>
                      <w:rFonts w:ascii="Times New Roman" w:hAnsi="Times New Roman"/>
                      <w:sz w:val="20"/>
                      <w:szCs w:val="20"/>
                    </w:rPr>
                    <w:t>Decrease in disruptive behavior</w:t>
                  </w:r>
                </w:p>
                <w:p w14:paraId="4B369E7E" w14:textId="77777777" w:rsidR="003E7561" w:rsidRPr="003247FF" w:rsidRDefault="003E7561" w:rsidP="00970F2B">
                  <w:pPr>
                    <w:pStyle w:val="ListParagraph"/>
                    <w:framePr w:hSpace="180" w:wrap="around" w:hAnchor="margin" w:y="-430"/>
                    <w:numPr>
                      <w:ilvl w:val="0"/>
                      <w:numId w:val="1"/>
                    </w:numPr>
                    <w:spacing w:after="0" w:line="240" w:lineRule="auto"/>
                    <w:ind w:left="67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7FF">
                    <w:rPr>
                      <w:rFonts w:ascii="Times New Roman" w:hAnsi="Times New Roman"/>
                      <w:sz w:val="20"/>
                      <w:szCs w:val="20"/>
                    </w:rPr>
                    <w:t>Increase in on-task behavior</w:t>
                  </w:r>
                </w:p>
                <w:p w14:paraId="096B3134" w14:textId="77777777" w:rsidR="003E7561" w:rsidRPr="003247FF" w:rsidRDefault="003E7561" w:rsidP="00970F2B">
                  <w:pPr>
                    <w:pStyle w:val="ListParagraph"/>
                    <w:framePr w:hSpace="180" w:wrap="around" w:hAnchor="margin" w:y="-430"/>
                    <w:numPr>
                      <w:ilvl w:val="0"/>
                      <w:numId w:val="1"/>
                    </w:numPr>
                    <w:spacing w:after="0" w:line="240" w:lineRule="auto"/>
                    <w:ind w:left="67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7FF">
                    <w:rPr>
                      <w:rFonts w:ascii="Times New Roman" w:hAnsi="Times New Roman"/>
                      <w:sz w:val="20"/>
                      <w:szCs w:val="20"/>
                    </w:rPr>
                    <w:t>Increase in academic engagement with instruction</w:t>
                  </w:r>
                </w:p>
                <w:p w14:paraId="75EFB5EA" w14:textId="2DDD98A9" w:rsidR="003E7561" w:rsidRPr="003E7561" w:rsidRDefault="003E7561" w:rsidP="00970F2B">
                  <w:pPr>
                    <w:pStyle w:val="ListParagraph"/>
                    <w:framePr w:hSpace="180" w:wrap="around" w:hAnchor="margin" w:y="-430"/>
                    <w:numPr>
                      <w:ilvl w:val="0"/>
                      <w:numId w:val="1"/>
                    </w:numPr>
                    <w:spacing w:after="0" w:line="240" w:lineRule="auto"/>
                    <w:ind w:left="67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7FF">
                    <w:rPr>
                      <w:rFonts w:ascii="Times New Roman" w:hAnsi="Times New Roman"/>
                      <w:sz w:val="20"/>
                      <w:szCs w:val="20"/>
                    </w:rPr>
                    <w:t>Increase in rates of positive, specific feedback</w:t>
                  </w:r>
                </w:p>
              </w:tc>
              <w:tc>
                <w:tcPr>
                  <w:tcW w:w="4583" w:type="dxa"/>
                </w:tcPr>
                <w:p w14:paraId="0822C780" w14:textId="77777777" w:rsidR="003E7561" w:rsidRPr="003247FF" w:rsidRDefault="003E7561" w:rsidP="00970F2B">
                  <w:pPr>
                    <w:pStyle w:val="ListParagraph"/>
                    <w:framePr w:hSpace="180" w:wrap="around" w:hAnchor="margin" w:y="-430"/>
                    <w:numPr>
                      <w:ilvl w:val="0"/>
                      <w:numId w:val="17"/>
                    </w:numPr>
                    <w:spacing w:after="0" w:line="240" w:lineRule="auto"/>
                    <w:ind w:left="0" w:hanging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7FF">
                    <w:rPr>
                      <w:rFonts w:ascii="Times New Roman" w:hAnsi="Times New Roman"/>
                      <w:sz w:val="20"/>
                      <w:szCs w:val="20"/>
                    </w:rPr>
                    <w:t>Increase in number of correct responses</w:t>
                  </w:r>
                </w:p>
                <w:p w14:paraId="394C25C9" w14:textId="77777777" w:rsidR="003E7561" w:rsidRPr="003247FF" w:rsidRDefault="003E7561" w:rsidP="00970F2B">
                  <w:pPr>
                    <w:pStyle w:val="ListParagraph"/>
                    <w:framePr w:hSpace="180" w:wrap="around" w:hAnchor="margin" w:y="-430"/>
                    <w:numPr>
                      <w:ilvl w:val="0"/>
                      <w:numId w:val="1"/>
                    </w:numPr>
                    <w:spacing w:after="0" w:line="240" w:lineRule="auto"/>
                    <w:ind w:left="0" w:hanging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7FF">
                    <w:rPr>
                      <w:rFonts w:ascii="Times New Roman" w:hAnsi="Times New Roman"/>
                      <w:sz w:val="20"/>
                      <w:szCs w:val="20"/>
                    </w:rPr>
                    <w:t>Limit student time for engaging in inappropriate behavior</w:t>
                  </w:r>
                </w:p>
                <w:p w14:paraId="7839FF8A" w14:textId="77777777" w:rsidR="003E7561" w:rsidRDefault="003E7561" w:rsidP="00970F2B">
                  <w:pPr>
                    <w:pStyle w:val="ListParagraph"/>
                    <w:framePr w:hSpace="180" w:wrap="around" w:hAnchor="margin" w:y="-430"/>
                    <w:numPr>
                      <w:ilvl w:val="0"/>
                      <w:numId w:val="1"/>
                    </w:numPr>
                    <w:spacing w:after="0" w:line="240" w:lineRule="auto"/>
                    <w:ind w:left="0" w:hanging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7FF">
                    <w:rPr>
                      <w:rFonts w:ascii="Times New Roman" w:hAnsi="Times New Roman"/>
                      <w:sz w:val="20"/>
                      <w:szCs w:val="20"/>
                    </w:rPr>
                    <w:t>Increase efficiency in use of instructional time</w:t>
                  </w:r>
                </w:p>
                <w:p w14:paraId="395250E8" w14:textId="77777777" w:rsidR="00A81BB5" w:rsidRPr="00A81BB5" w:rsidRDefault="00A81BB5" w:rsidP="00970F2B">
                  <w:pPr>
                    <w:pStyle w:val="ListParagraph"/>
                    <w:framePr w:hSpace="180" w:wrap="around" w:hAnchor="margin" w:y="-430"/>
                    <w:spacing w:after="0" w:line="240" w:lineRule="auto"/>
                    <w:ind w:left="0"/>
                    <w:rPr>
                      <w:rFonts w:ascii="Times New Roman" w:hAnsi="Times New Roman"/>
                      <w:sz w:val="12"/>
                      <w:szCs w:val="20"/>
                    </w:rPr>
                  </w:pPr>
                </w:p>
              </w:tc>
            </w:tr>
            <w:tr w:rsidR="003E7561" w:rsidRPr="003247FF" w14:paraId="0DD8BD34" w14:textId="77777777" w:rsidTr="003E7561">
              <w:tc>
                <w:tcPr>
                  <w:tcW w:w="9898" w:type="dxa"/>
                  <w:gridSpan w:val="2"/>
                </w:tcPr>
                <w:p w14:paraId="0AB2F11E" w14:textId="514AFA8A" w:rsidR="003E7561" w:rsidRPr="003E7561" w:rsidRDefault="003E7561" w:rsidP="00970F2B">
                  <w:pPr>
                    <w:framePr w:hSpace="180" w:wrap="around" w:hAnchor="margin" w:y="-430"/>
                    <w:spacing w:after="0" w:line="240" w:lineRule="auto"/>
                    <w:ind w:left="-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7FF">
                    <w:rPr>
                      <w:rFonts w:ascii="Times New Roman" w:hAnsi="Times New Roman"/>
                      <w:sz w:val="20"/>
                      <w:szCs w:val="20"/>
                    </w:rPr>
                    <w:t>Carnine, 1976; Heward, 199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4; Sutherland, Alder, &amp; Gunter </w:t>
                  </w:r>
                  <w:r w:rsidRPr="003247FF">
                    <w:rPr>
                      <w:rFonts w:ascii="Times New Roman" w:hAnsi="Times New Roman"/>
                      <w:sz w:val="20"/>
                      <w:szCs w:val="20"/>
                    </w:rPr>
                    <w:t>2003; Sutherland &amp; Wehby, 2001; West &amp; Sloane, 1986)</w:t>
                  </w:r>
                </w:p>
              </w:tc>
            </w:tr>
          </w:tbl>
          <w:p w14:paraId="635622D8" w14:textId="77777777" w:rsidR="003E7561" w:rsidRPr="008045DF" w:rsidRDefault="003E7561" w:rsidP="003E756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A839D8C" w14:textId="77777777" w:rsidR="003E7561" w:rsidRPr="001E397F" w:rsidRDefault="003E7561" w:rsidP="00BB0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E62" w:rsidRPr="001E397F" w14:paraId="756F6543" w14:textId="77777777" w:rsidTr="003E7561">
        <w:trPr>
          <w:trHeight w:val="50"/>
        </w:trPr>
        <w:tc>
          <w:tcPr>
            <w:tcW w:w="9906" w:type="dxa"/>
            <w:gridSpan w:val="2"/>
            <w:tcBorders>
              <w:top w:val="nil"/>
            </w:tcBorders>
          </w:tcPr>
          <w:p w14:paraId="75BD2CDF" w14:textId="305A31CD" w:rsidR="00421E62" w:rsidRPr="00BE2BD9" w:rsidRDefault="00421E62" w:rsidP="003E75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5FD523A" w14:textId="76D48BB8" w:rsidR="00813E29" w:rsidRPr="001E397F" w:rsidRDefault="00970F2B" w:rsidP="00522149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970F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FCEA" wp14:editId="67F38C93">
                <wp:simplePos x="0" y="0"/>
                <wp:positionH relativeFrom="column">
                  <wp:posOffset>0</wp:posOffset>
                </wp:positionH>
                <wp:positionV relativeFrom="paragraph">
                  <wp:posOffset>8382635</wp:posOffset>
                </wp:positionV>
                <wp:extent cx="5703806" cy="307777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80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9652EA" w14:textId="650E26C1" w:rsidR="00970F2B" w:rsidRPr="00970F2B" w:rsidRDefault="00970F2B" w:rsidP="00970F2B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5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70F2B"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  <w:t xml:space="preserve">Adapted from </w:t>
                            </w:r>
                            <w:r w:rsidRPr="00970F2B"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</w:rPr>
                              <w:t>Midwest PBIS Network, Classroom Management: Opportunities to Respond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0FCEA" id="Rectangle 5" o:spid="_x0000_s1026" style="position:absolute;margin-left:0;margin-top:660.05pt;width:449.1pt;height:24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" filled="f" stroked="f">
                <v:textbox style="mso-fit-shape-to-text:t">
                  <w:txbxContent>
                    <w:p w14:paraId="0F9652EA" w14:textId="650E26C1" w:rsidR="00970F2B" w:rsidRPr="00970F2B" w:rsidRDefault="00970F2B" w:rsidP="00970F2B">
                      <w:pPr>
                        <w:pStyle w:val="NormalWeb"/>
                        <w:kinsoku w:val="0"/>
                        <w:overflowPunct w:val="0"/>
                        <w:spacing w:before="134" w:beforeAutospacing="0" w:after="5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970F2B"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  <w:t xml:space="preserve">Adapted from </w:t>
                      </w:r>
                      <w:r w:rsidRPr="00970F2B"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</w:rPr>
                        <w:t>Midwest PBIS Network, Classroom Management: Opportunities to Respond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3E29" w:rsidRPr="001E397F" w:rsidSect="007919A7">
      <w:pgSz w:w="12240" w:h="15840"/>
      <w:pgMar w:top="1008" w:right="1440" w:bottom="720" w:left="1440" w:header="72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F29F5" w14:textId="77777777" w:rsidR="00565E79" w:rsidRDefault="00565E79" w:rsidP="001620A6">
      <w:pPr>
        <w:spacing w:after="0" w:line="240" w:lineRule="auto"/>
      </w:pPr>
      <w:r>
        <w:separator/>
      </w:r>
    </w:p>
  </w:endnote>
  <w:endnote w:type="continuationSeparator" w:id="0">
    <w:p w14:paraId="63EC1A0C" w14:textId="77777777" w:rsidR="00565E79" w:rsidRDefault="00565E79" w:rsidP="0016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CEA5A" w14:textId="77777777" w:rsidR="00565E79" w:rsidRDefault="00565E79" w:rsidP="001620A6">
      <w:pPr>
        <w:spacing w:after="0" w:line="240" w:lineRule="auto"/>
      </w:pPr>
      <w:r>
        <w:separator/>
      </w:r>
    </w:p>
  </w:footnote>
  <w:footnote w:type="continuationSeparator" w:id="0">
    <w:p w14:paraId="2EA6B2CF" w14:textId="77777777" w:rsidR="00565E79" w:rsidRDefault="00565E79" w:rsidP="0016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8F0"/>
    <w:multiLevelType w:val="hybridMultilevel"/>
    <w:tmpl w:val="F8E88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114ED"/>
    <w:multiLevelType w:val="hybridMultilevel"/>
    <w:tmpl w:val="ED0202A2"/>
    <w:lvl w:ilvl="0" w:tplc="200CCE5A">
      <w:start w:val="1"/>
      <w:numFmt w:val="bullet"/>
      <w:lvlText w:val="∆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3C19"/>
    <w:multiLevelType w:val="hybridMultilevel"/>
    <w:tmpl w:val="ADD41294"/>
    <w:lvl w:ilvl="0" w:tplc="3CC477AE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21CC4"/>
    <w:multiLevelType w:val="hybridMultilevel"/>
    <w:tmpl w:val="A81CE0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9471A17"/>
    <w:multiLevelType w:val="hybridMultilevel"/>
    <w:tmpl w:val="2BEA2D72"/>
    <w:lvl w:ilvl="0" w:tplc="3CC477AE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7AC4"/>
    <w:multiLevelType w:val="hybridMultilevel"/>
    <w:tmpl w:val="BF2690FE"/>
    <w:lvl w:ilvl="0" w:tplc="3CC477AE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70565"/>
    <w:multiLevelType w:val="hybridMultilevel"/>
    <w:tmpl w:val="65C4A882"/>
    <w:lvl w:ilvl="0" w:tplc="FC10B5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0E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EB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68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86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C4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AB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6F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C4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7505F"/>
    <w:multiLevelType w:val="hybridMultilevel"/>
    <w:tmpl w:val="39F0F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09D9"/>
    <w:multiLevelType w:val="hybridMultilevel"/>
    <w:tmpl w:val="FCB2CE88"/>
    <w:lvl w:ilvl="0" w:tplc="F0F6CD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029B0"/>
    <w:multiLevelType w:val="hybridMultilevel"/>
    <w:tmpl w:val="EB84B84E"/>
    <w:lvl w:ilvl="0" w:tplc="F04EA114">
      <w:start w:val="686"/>
      <w:numFmt w:val="bullet"/>
      <w:lvlText w:val="–"/>
      <w:lvlJc w:val="left"/>
      <w:pPr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216666B"/>
    <w:multiLevelType w:val="multilevel"/>
    <w:tmpl w:val="00202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96D9A"/>
    <w:multiLevelType w:val="hybridMultilevel"/>
    <w:tmpl w:val="860C0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B174A"/>
    <w:multiLevelType w:val="hybridMultilevel"/>
    <w:tmpl w:val="90CE96FE"/>
    <w:lvl w:ilvl="0" w:tplc="F0F6CD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4691C"/>
    <w:multiLevelType w:val="hybridMultilevel"/>
    <w:tmpl w:val="03169EBC"/>
    <w:lvl w:ilvl="0" w:tplc="D144ABB4">
      <w:start w:val="1"/>
      <w:numFmt w:val="bullet"/>
      <w:lvlText w:val="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76204"/>
    <w:multiLevelType w:val="hybridMultilevel"/>
    <w:tmpl w:val="E33641A4"/>
    <w:lvl w:ilvl="0" w:tplc="D144AB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C60B8"/>
    <w:multiLevelType w:val="hybridMultilevel"/>
    <w:tmpl w:val="629A075E"/>
    <w:lvl w:ilvl="0" w:tplc="1C0A2BC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6CEE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C749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80AD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2BD3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62E2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8D9E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E6F6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AA64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55BFB"/>
    <w:multiLevelType w:val="hybridMultilevel"/>
    <w:tmpl w:val="C8B20088"/>
    <w:lvl w:ilvl="0" w:tplc="C71C0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292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66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AE6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1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2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A3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AA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0E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335498"/>
    <w:multiLevelType w:val="hybridMultilevel"/>
    <w:tmpl w:val="21565E5E"/>
    <w:lvl w:ilvl="0" w:tplc="F04EA114">
      <w:start w:val="686"/>
      <w:numFmt w:val="bullet"/>
      <w:lvlText w:val="–"/>
      <w:lvlJc w:val="left"/>
      <w:pPr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889407B"/>
    <w:multiLevelType w:val="hybridMultilevel"/>
    <w:tmpl w:val="BE86C3DE"/>
    <w:lvl w:ilvl="0" w:tplc="ACF003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E94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A7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82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6A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C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4A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02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25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637725"/>
    <w:multiLevelType w:val="hybridMultilevel"/>
    <w:tmpl w:val="471C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B70AE"/>
    <w:multiLevelType w:val="hybridMultilevel"/>
    <w:tmpl w:val="26060AB2"/>
    <w:lvl w:ilvl="0" w:tplc="7CF4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C7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A0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C3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E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C2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C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EF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2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89287C"/>
    <w:multiLevelType w:val="hybridMultilevel"/>
    <w:tmpl w:val="A168BC30"/>
    <w:lvl w:ilvl="0" w:tplc="37D44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83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0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8E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24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21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8F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EC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520473B"/>
    <w:multiLevelType w:val="multilevel"/>
    <w:tmpl w:val="F142FE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A18CC"/>
    <w:multiLevelType w:val="hybridMultilevel"/>
    <w:tmpl w:val="E4926476"/>
    <w:lvl w:ilvl="0" w:tplc="58C286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89B5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62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E6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C9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26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4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65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E6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21419B"/>
    <w:multiLevelType w:val="hybridMultilevel"/>
    <w:tmpl w:val="92D8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1A0B5B"/>
    <w:multiLevelType w:val="multilevel"/>
    <w:tmpl w:val="40428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85CC7"/>
    <w:multiLevelType w:val="hybridMultilevel"/>
    <w:tmpl w:val="5D7AA4F6"/>
    <w:lvl w:ilvl="0" w:tplc="D144ABB4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AE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4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E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2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4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8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0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049721E"/>
    <w:multiLevelType w:val="hybridMultilevel"/>
    <w:tmpl w:val="00202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B37A28"/>
    <w:multiLevelType w:val="hybridMultilevel"/>
    <w:tmpl w:val="69DA3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45BA4"/>
    <w:multiLevelType w:val="hybridMultilevel"/>
    <w:tmpl w:val="B7E2FB58"/>
    <w:lvl w:ilvl="0" w:tplc="04CEA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C4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E0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E1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25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C0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A9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81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A2A616E"/>
    <w:multiLevelType w:val="hybridMultilevel"/>
    <w:tmpl w:val="23142382"/>
    <w:lvl w:ilvl="0" w:tplc="95FC68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E1D8A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E12B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4108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672B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E4B2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E270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CE6A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880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6A2E13"/>
    <w:multiLevelType w:val="hybridMultilevel"/>
    <w:tmpl w:val="76D06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452BF0"/>
    <w:multiLevelType w:val="hybridMultilevel"/>
    <w:tmpl w:val="86247D52"/>
    <w:lvl w:ilvl="0" w:tplc="240EB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01C0E">
      <w:start w:val="1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C3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0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00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6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0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E9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32B6A36"/>
    <w:multiLevelType w:val="hybridMultilevel"/>
    <w:tmpl w:val="C2E687A8"/>
    <w:lvl w:ilvl="0" w:tplc="200CCE5A">
      <w:start w:val="1"/>
      <w:numFmt w:val="bullet"/>
      <w:lvlText w:val="∆"/>
      <w:lvlJc w:val="left"/>
      <w:pPr>
        <w:ind w:left="83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4">
    <w:nsid w:val="59F66B00"/>
    <w:multiLevelType w:val="hybridMultilevel"/>
    <w:tmpl w:val="7E4CC2C8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5">
    <w:nsid w:val="5BD11B98"/>
    <w:multiLevelType w:val="hybridMultilevel"/>
    <w:tmpl w:val="B87CEDD0"/>
    <w:lvl w:ilvl="0" w:tplc="D144AB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66C65"/>
    <w:multiLevelType w:val="hybridMultilevel"/>
    <w:tmpl w:val="F142FE8A"/>
    <w:lvl w:ilvl="0" w:tplc="F29037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10FB"/>
    <w:multiLevelType w:val="hybridMultilevel"/>
    <w:tmpl w:val="9DBCC9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CF959A1"/>
    <w:multiLevelType w:val="hybridMultilevel"/>
    <w:tmpl w:val="00202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915839"/>
    <w:multiLevelType w:val="hybridMultilevel"/>
    <w:tmpl w:val="84A6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83DAC"/>
    <w:multiLevelType w:val="hybridMultilevel"/>
    <w:tmpl w:val="0B0E665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1">
    <w:nsid w:val="725D3732"/>
    <w:multiLevelType w:val="hybridMultilevel"/>
    <w:tmpl w:val="957E9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248B3"/>
    <w:multiLevelType w:val="hybridMultilevel"/>
    <w:tmpl w:val="40428D38"/>
    <w:lvl w:ilvl="0" w:tplc="D040DD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001DC"/>
    <w:multiLevelType w:val="multilevel"/>
    <w:tmpl w:val="2D600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8B58AF"/>
    <w:multiLevelType w:val="hybridMultilevel"/>
    <w:tmpl w:val="F53A4A3A"/>
    <w:lvl w:ilvl="0" w:tplc="2A26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EA114">
      <w:start w:val="6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F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2F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24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6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4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7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8E4556"/>
    <w:multiLevelType w:val="hybridMultilevel"/>
    <w:tmpl w:val="90CE96FE"/>
    <w:lvl w:ilvl="0" w:tplc="F0F6CD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5"/>
  </w:num>
  <w:num w:numId="4">
    <w:abstractNumId w:val="7"/>
  </w:num>
  <w:num w:numId="5">
    <w:abstractNumId w:val="28"/>
  </w:num>
  <w:num w:numId="6">
    <w:abstractNumId w:val="3"/>
  </w:num>
  <w:num w:numId="7">
    <w:abstractNumId w:val="13"/>
  </w:num>
  <w:num w:numId="8">
    <w:abstractNumId w:val="29"/>
  </w:num>
  <w:num w:numId="9">
    <w:abstractNumId w:val="21"/>
  </w:num>
  <w:num w:numId="10">
    <w:abstractNumId w:val="32"/>
  </w:num>
  <w:num w:numId="11">
    <w:abstractNumId w:val="44"/>
  </w:num>
  <w:num w:numId="12">
    <w:abstractNumId w:val="9"/>
  </w:num>
  <w:num w:numId="13">
    <w:abstractNumId w:val="17"/>
  </w:num>
  <w:num w:numId="14">
    <w:abstractNumId w:val="26"/>
  </w:num>
  <w:num w:numId="15">
    <w:abstractNumId w:val="20"/>
  </w:num>
  <w:num w:numId="16">
    <w:abstractNumId w:val="14"/>
  </w:num>
  <w:num w:numId="17">
    <w:abstractNumId w:val="34"/>
  </w:num>
  <w:num w:numId="18">
    <w:abstractNumId w:val="40"/>
  </w:num>
  <w:num w:numId="19">
    <w:abstractNumId w:val="1"/>
  </w:num>
  <w:num w:numId="20">
    <w:abstractNumId w:val="33"/>
  </w:num>
  <w:num w:numId="21">
    <w:abstractNumId w:val="0"/>
  </w:num>
  <w:num w:numId="22">
    <w:abstractNumId w:val="30"/>
  </w:num>
  <w:num w:numId="23">
    <w:abstractNumId w:val="16"/>
  </w:num>
  <w:num w:numId="24">
    <w:abstractNumId w:val="39"/>
  </w:num>
  <w:num w:numId="25">
    <w:abstractNumId w:val="15"/>
  </w:num>
  <w:num w:numId="26">
    <w:abstractNumId w:val="31"/>
  </w:num>
  <w:num w:numId="27">
    <w:abstractNumId w:val="38"/>
  </w:num>
  <w:num w:numId="28">
    <w:abstractNumId w:val="23"/>
  </w:num>
  <w:num w:numId="29">
    <w:abstractNumId w:val="18"/>
  </w:num>
  <w:num w:numId="30">
    <w:abstractNumId w:val="6"/>
  </w:num>
  <w:num w:numId="31">
    <w:abstractNumId w:val="43"/>
  </w:num>
  <w:num w:numId="32">
    <w:abstractNumId w:val="27"/>
  </w:num>
  <w:num w:numId="33">
    <w:abstractNumId w:val="10"/>
  </w:num>
  <w:num w:numId="34">
    <w:abstractNumId w:val="42"/>
  </w:num>
  <w:num w:numId="35">
    <w:abstractNumId w:val="24"/>
  </w:num>
  <w:num w:numId="36">
    <w:abstractNumId w:val="25"/>
  </w:num>
  <w:num w:numId="37">
    <w:abstractNumId w:val="36"/>
  </w:num>
  <w:num w:numId="38">
    <w:abstractNumId w:val="22"/>
  </w:num>
  <w:num w:numId="39">
    <w:abstractNumId w:val="45"/>
  </w:num>
  <w:num w:numId="40">
    <w:abstractNumId w:val="12"/>
  </w:num>
  <w:num w:numId="41">
    <w:abstractNumId w:val="8"/>
  </w:num>
  <w:num w:numId="42">
    <w:abstractNumId w:val="5"/>
  </w:num>
  <w:num w:numId="43">
    <w:abstractNumId w:val="2"/>
  </w:num>
  <w:num w:numId="44">
    <w:abstractNumId w:val="4"/>
  </w:num>
  <w:num w:numId="45">
    <w:abstractNumId w:val="4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29"/>
    <w:rsid w:val="00003F8C"/>
    <w:rsid w:val="00015ED8"/>
    <w:rsid w:val="000333EC"/>
    <w:rsid w:val="00054CC9"/>
    <w:rsid w:val="00085C70"/>
    <w:rsid w:val="000A29B9"/>
    <w:rsid w:val="000C16F6"/>
    <w:rsid w:val="00101833"/>
    <w:rsid w:val="00122165"/>
    <w:rsid w:val="00123D5F"/>
    <w:rsid w:val="00131453"/>
    <w:rsid w:val="001356AD"/>
    <w:rsid w:val="0013678B"/>
    <w:rsid w:val="001620A6"/>
    <w:rsid w:val="00166AC4"/>
    <w:rsid w:val="00196707"/>
    <w:rsid w:val="001C3FF8"/>
    <w:rsid w:val="001E397F"/>
    <w:rsid w:val="0020585B"/>
    <w:rsid w:val="0023320E"/>
    <w:rsid w:val="00290E87"/>
    <w:rsid w:val="002A20B5"/>
    <w:rsid w:val="002D185C"/>
    <w:rsid w:val="002F1E8F"/>
    <w:rsid w:val="00310F4C"/>
    <w:rsid w:val="003247FF"/>
    <w:rsid w:val="00391F08"/>
    <w:rsid w:val="003E7561"/>
    <w:rsid w:val="00400FE9"/>
    <w:rsid w:val="00412E14"/>
    <w:rsid w:val="00421E62"/>
    <w:rsid w:val="00437FFD"/>
    <w:rsid w:val="0048698D"/>
    <w:rsid w:val="004A1C29"/>
    <w:rsid w:val="004F11D3"/>
    <w:rsid w:val="005007B5"/>
    <w:rsid w:val="00522149"/>
    <w:rsid w:val="00531A12"/>
    <w:rsid w:val="005508A1"/>
    <w:rsid w:val="00552A28"/>
    <w:rsid w:val="005631A5"/>
    <w:rsid w:val="00565E79"/>
    <w:rsid w:val="00583FB7"/>
    <w:rsid w:val="005908FA"/>
    <w:rsid w:val="005E5974"/>
    <w:rsid w:val="005F3D90"/>
    <w:rsid w:val="005F4430"/>
    <w:rsid w:val="006042C9"/>
    <w:rsid w:val="00604909"/>
    <w:rsid w:val="006117BF"/>
    <w:rsid w:val="0061550A"/>
    <w:rsid w:val="006A6170"/>
    <w:rsid w:val="006B7B2C"/>
    <w:rsid w:val="006F0E38"/>
    <w:rsid w:val="007919A7"/>
    <w:rsid w:val="007926CA"/>
    <w:rsid w:val="007E0C89"/>
    <w:rsid w:val="008045DF"/>
    <w:rsid w:val="00813E29"/>
    <w:rsid w:val="008374DA"/>
    <w:rsid w:val="008514D6"/>
    <w:rsid w:val="008623CA"/>
    <w:rsid w:val="00883BDF"/>
    <w:rsid w:val="008C6582"/>
    <w:rsid w:val="00904EB8"/>
    <w:rsid w:val="00970F2B"/>
    <w:rsid w:val="00977B4B"/>
    <w:rsid w:val="0099742C"/>
    <w:rsid w:val="009B09BB"/>
    <w:rsid w:val="009D33E0"/>
    <w:rsid w:val="009E2145"/>
    <w:rsid w:val="00A33899"/>
    <w:rsid w:val="00A81BB5"/>
    <w:rsid w:val="00A91E5D"/>
    <w:rsid w:val="00A94D1F"/>
    <w:rsid w:val="00AB1619"/>
    <w:rsid w:val="00AC69BD"/>
    <w:rsid w:val="00AD1B74"/>
    <w:rsid w:val="00B70B89"/>
    <w:rsid w:val="00BB01BE"/>
    <w:rsid w:val="00BE2BD9"/>
    <w:rsid w:val="00C01D09"/>
    <w:rsid w:val="00CA0AD1"/>
    <w:rsid w:val="00CC2504"/>
    <w:rsid w:val="00D57D8A"/>
    <w:rsid w:val="00DD2B30"/>
    <w:rsid w:val="00DD6E1D"/>
    <w:rsid w:val="00DD7611"/>
    <w:rsid w:val="00E019E1"/>
    <w:rsid w:val="00E15CAB"/>
    <w:rsid w:val="00E509B3"/>
    <w:rsid w:val="00E74E66"/>
    <w:rsid w:val="00E85A2E"/>
    <w:rsid w:val="00E942AF"/>
    <w:rsid w:val="00EA1F1B"/>
    <w:rsid w:val="00ED299E"/>
    <w:rsid w:val="00EF5370"/>
    <w:rsid w:val="00F25EB4"/>
    <w:rsid w:val="00F40E1C"/>
    <w:rsid w:val="00F4455C"/>
    <w:rsid w:val="00F5389B"/>
    <w:rsid w:val="00FC55F4"/>
    <w:rsid w:val="00FC62F6"/>
    <w:rsid w:val="00FE2588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4BC4A"/>
  <w15:docId w15:val="{CB323F52-2844-46BA-9F43-7BAAFEC8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1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0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0A6"/>
    <w:rPr>
      <w:sz w:val="22"/>
      <w:szCs w:val="22"/>
    </w:rPr>
  </w:style>
  <w:style w:type="paragraph" w:styleId="List">
    <w:name w:val="List"/>
    <w:basedOn w:val="Normal"/>
    <w:uiPriority w:val="99"/>
    <w:unhideWhenUsed/>
    <w:rsid w:val="004A1C29"/>
    <w:pPr>
      <w:spacing w:after="0" w:line="240" w:lineRule="auto"/>
      <w:ind w:left="360" w:hanging="360"/>
      <w:contextualSpacing/>
    </w:pPr>
    <w:rPr>
      <w:rFonts w:ascii="Cambria" w:eastAsia="Cambria" w:hAnsi="Cambr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A1C29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A1C2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2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1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16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4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3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38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5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3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2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4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9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4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85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4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043d43e-a85a-4793-a300-29eaa7fdc486" xsi:nil="true"/>
    <Page_x0020_SubHeader xmlns="c043d43e-a85a-4793-a300-29eaa7fdc486" xsi:nil="true"/>
    <PublishingExpirationDate xmlns="http://schemas.microsoft.com/sharepoint/v3" xsi:nil="true"/>
    <PublishingStartDate xmlns="http://schemas.microsoft.com/sharepoint/v3" xsi:nil="true"/>
    <TaxCatchAll xmlns="1d496aed-39d0-4758-b3cf-4e4773287716"/>
  </documentManagement>
</p:properties>
</file>

<file path=customXml/itemProps1.xml><?xml version="1.0" encoding="utf-8"?>
<ds:datastoreItem xmlns:ds="http://schemas.openxmlformats.org/officeDocument/2006/customXml" ds:itemID="{1483247E-4668-4ED0-84C4-D3A7F350A8D8}"/>
</file>

<file path=customXml/itemProps2.xml><?xml version="1.0" encoding="utf-8"?>
<ds:datastoreItem xmlns:ds="http://schemas.openxmlformats.org/officeDocument/2006/customXml" ds:itemID="{EE093773-FE48-40A1-A6B0-08E2B92BCC43}"/>
</file>

<file path=customXml/itemProps3.xml><?xml version="1.0" encoding="utf-8"?>
<ds:datastoreItem xmlns:ds="http://schemas.openxmlformats.org/officeDocument/2006/customXml" ds:itemID="{958E8A6E-0274-46D8-BC4F-B020A5A24661}"/>
</file>

<file path=customXml/itemProps4.xml><?xml version="1.0" encoding="utf-8"?>
<ds:datastoreItem xmlns:ds="http://schemas.openxmlformats.org/officeDocument/2006/customXml" ds:itemID="{2DFD4242-A950-459D-9033-E3D543284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Yanek</dc:creator>
  <cp:keywords/>
  <dc:description/>
  <cp:lastModifiedBy>Anthony Feldmann</cp:lastModifiedBy>
  <cp:revision>2</cp:revision>
  <dcterms:created xsi:type="dcterms:W3CDTF">2017-01-25T18:04:00Z</dcterms:created>
  <dcterms:modified xsi:type="dcterms:W3CDTF">2017-01-25T18:04:00Z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