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EC5" w:rsidRDefault="00CB4EC5" w:rsidP="00F75480">
      <w:pPr>
        <w:pStyle w:val="Default"/>
        <w:jc w:val="center"/>
      </w:pPr>
      <w:r>
        <w:rPr>
          <w:noProof/>
        </w:rPr>
        <w:drawing>
          <wp:inline distT="0" distB="0" distL="0" distR="0">
            <wp:extent cx="2680913" cy="1272540"/>
            <wp:effectExtent l="0" t="0" r="571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DOE Logo - John Barge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913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480" w:rsidRPr="000B57B2" w:rsidRDefault="00F75480" w:rsidP="00CB4EC5">
      <w:pPr>
        <w:spacing w:after="120" w:line="240" w:lineRule="auto"/>
        <w:jc w:val="center"/>
        <w:rPr>
          <w:rFonts w:ascii="Arial" w:hAnsi="Arial" w:cs="Arial"/>
          <w:b/>
          <w:sz w:val="10"/>
        </w:rPr>
      </w:pPr>
    </w:p>
    <w:p w:rsidR="00CB4EC5" w:rsidRDefault="00CB4EC5" w:rsidP="000B57B2">
      <w:pPr>
        <w:spacing w:after="0" w:line="240" w:lineRule="auto"/>
        <w:jc w:val="center"/>
        <w:rPr>
          <w:rFonts w:ascii="Arial" w:hAnsi="Arial" w:cs="Arial"/>
          <w:b/>
          <w:sz w:val="28"/>
        </w:rPr>
      </w:pPr>
      <w:r w:rsidRPr="00C85CCE">
        <w:rPr>
          <w:rFonts w:ascii="Arial" w:hAnsi="Arial" w:cs="Arial"/>
          <w:b/>
          <w:sz w:val="28"/>
        </w:rPr>
        <w:t xml:space="preserve">Four-year </w:t>
      </w:r>
      <w:r>
        <w:rPr>
          <w:rFonts w:ascii="Arial" w:hAnsi="Arial" w:cs="Arial"/>
          <w:b/>
          <w:sz w:val="28"/>
        </w:rPr>
        <w:t>Adjusted Cohort High School Graduation Rate</w:t>
      </w:r>
    </w:p>
    <w:p w:rsidR="00B87E54" w:rsidRPr="000B57B2" w:rsidRDefault="00CB4EC5" w:rsidP="000B57B2">
      <w:pPr>
        <w:pStyle w:val="Default"/>
        <w:spacing w:before="120"/>
        <w:jc w:val="center"/>
        <w:rPr>
          <w:b/>
          <w:i/>
          <w:iCs/>
          <w:color w:val="1E477B"/>
          <w:sz w:val="28"/>
          <w:szCs w:val="28"/>
        </w:rPr>
      </w:pPr>
      <w:r w:rsidRPr="000B57B2">
        <w:rPr>
          <w:rFonts w:ascii="Arial" w:hAnsi="Arial" w:cs="Arial"/>
          <w:b/>
          <w:i/>
          <w:sz w:val="28"/>
        </w:rPr>
        <w:t>Frequently Asked Questions</w:t>
      </w:r>
    </w:p>
    <w:p w:rsidR="00B87E54" w:rsidRPr="000B57B2" w:rsidRDefault="00B87E54" w:rsidP="00B87E54">
      <w:pPr>
        <w:pStyle w:val="Default"/>
        <w:spacing w:before="240"/>
        <w:rPr>
          <w:color w:val="1E477B"/>
          <w:szCs w:val="28"/>
        </w:rPr>
      </w:pPr>
      <w:r w:rsidRPr="000B57B2">
        <w:rPr>
          <w:i/>
          <w:iCs/>
          <w:color w:val="1E477B"/>
          <w:szCs w:val="28"/>
        </w:rPr>
        <w:t>A new method for calculating high school graduation rates will allow — for the first time — rates to be uniformly compared across states.</w:t>
      </w:r>
    </w:p>
    <w:p w:rsidR="00CB4EC5" w:rsidRDefault="00CB4EC5" w:rsidP="00CB4EC5">
      <w:pPr>
        <w:pStyle w:val="Default"/>
        <w:rPr>
          <w:sz w:val="20"/>
          <w:szCs w:val="20"/>
        </w:rPr>
      </w:pPr>
      <w:r>
        <w:rPr>
          <w:i/>
          <w:iCs/>
          <w:sz w:val="20"/>
          <w:szCs w:val="20"/>
        </w:rPr>
        <w:t xml:space="preserve"> </w:t>
      </w:r>
    </w:p>
    <w:p w:rsidR="00CB4EC5" w:rsidRPr="00F75480" w:rsidRDefault="00CB4EC5" w:rsidP="00CB4EC5">
      <w:pPr>
        <w:pStyle w:val="Default"/>
        <w:rPr>
          <w:rFonts w:ascii="Arial" w:hAnsi="Arial" w:cs="Arial"/>
          <w:b/>
          <w:sz w:val="20"/>
          <w:szCs w:val="20"/>
        </w:rPr>
      </w:pPr>
      <w:r w:rsidRPr="00F75480">
        <w:rPr>
          <w:rFonts w:ascii="Arial" w:hAnsi="Arial" w:cs="Arial"/>
          <w:b/>
          <w:bCs/>
          <w:sz w:val="20"/>
          <w:szCs w:val="20"/>
        </w:rPr>
        <w:t xml:space="preserve">PURPOSE </w:t>
      </w:r>
    </w:p>
    <w:p w:rsidR="00CB4EC5" w:rsidRPr="00F75480" w:rsidRDefault="00CB4EC5" w:rsidP="00CB4EC5">
      <w:pPr>
        <w:pStyle w:val="Default"/>
        <w:rPr>
          <w:rFonts w:ascii="Arial" w:hAnsi="Arial" w:cs="Arial"/>
          <w:sz w:val="20"/>
          <w:szCs w:val="20"/>
        </w:rPr>
      </w:pPr>
      <w:r w:rsidRPr="00F75480">
        <w:rPr>
          <w:rFonts w:ascii="Arial" w:hAnsi="Arial" w:cs="Arial"/>
          <w:b/>
          <w:bCs/>
          <w:sz w:val="20"/>
          <w:szCs w:val="20"/>
        </w:rPr>
        <w:t xml:space="preserve">Q. Why is a new graduation rate being reported? </w:t>
      </w:r>
    </w:p>
    <w:p w:rsidR="00F75480" w:rsidRDefault="00CB4EC5" w:rsidP="00CB4EC5">
      <w:pPr>
        <w:pStyle w:val="Default"/>
        <w:rPr>
          <w:rFonts w:ascii="Arial" w:hAnsi="Arial" w:cs="Arial"/>
          <w:sz w:val="20"/>
          <w:szCs w:val="20"/>
        </w:rPr>
      </w:pPr>
      <w:r w:rsidRPr="000B57B2">
        <w:rPr>
          <w:rFonts w:ascii="Arial" w:hAnsi="Arial" w:cs="Arial"/>
          <w:b/>
          <w:sz w:val="20"/>
          <w:szCs w:val="20"/>
        </w:rPr>
        <w:t>A.</w:t>
      </w:r>
      <w:r w:rsidRPr="00F75480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F75480">
        <w:rPr>
          <w:rFonts w:ascii="Arial" w:hAnsi="Arial" w:cs="Arial"/>
          <w:sz w:val="20"/>
          <w:szCs w:val="20"/>
        </w:rPr>
        <w:t>The</w:t>
      </w:r>
      <w:proofErr w:type="gramEnd"/>
      <w:r w:rsidRPr="00F75480">
        <w:rPr>
          <w:rFonts w:ascii="Arial" w:hAnsi="Arial" w:cs="Arial"/>
          <w:sz w:val="20"/>
          <w:szCs w:val="20"/>
        </w:rPr>
        <w:t xml:space="preserve"> U.S. Department of Education is requiring all states to begin publicly reporting comparable high school graduation rates using its new four-year adjusted cohort rate calculation method. In October 2008, a regulation by the U.S. Department of Education [section 1111(h) of ESEA] was amended, which included a requirement for all states and local educational agencies (LEAs) </w:t>
      </w:r>
      <w:r w:rsidR="00B65E76">
        <w:rPr>
          <w:rFonts w:ascii="Arial" w:hAnsi="Arial" w:cs="Arial"/>
          <w:sz w:val="20"/>
          <w:szCs w:val="20"/>
        </w:rPr>
        <w:t xml:space="preserve">receiving Title I funds (money for schools with a certain percentage of low-income students) </w:t>
      </w:r>
      <w:r w:rsidRPr="00F75480">
        <w:rPr>
          <w:rFonts w:ascii="Arial" w:hAnsi="Arial" w:cs="Arial"/>
          <w:sz w:val="20"/>
          <w:szCs w:val="20"/>
        </w:rPr>
        <w:t>to begin calculating and reporting the more uniform rate beginning with 2010-2011 data.</w:t>
      </w:r>
    </w:p>
    <w:p w:rsidR="00CB4EC5" w:rsidRPr="00F75480" w:rsidRDefault="00CB4EC5" w:rsidP="00CB4EC5">
      <w:pPr>
        <w:pStyle w:val="Default"/>
        <w:rPr>
          <w:rFonts w:ascii="Arial" w:hAnsi="Arial" w:cs="Arial"/>
          <w:sz w:val="20"/>
          <w:szCs w:val="20"/>
        </w:rPr>
      </w:pPr>
      <w:r w:rsidRPr="00F75480">
        <w:rPr>
          <w:rFonts w:ascii="Arial" w:hAnsi="Arial" w:cs="Arial"/>
          <w:sz w:val="20"/>
          <w:szCs w:val="20"/>
        </w:rPr>
        <w:t xml:space="preserve"> </w:t>
      </w:r>
    </w:p>
    <w:p w:rsidR="00CB4EC5" w:rsidRDefault="00CB4EC5" w:rsidP="00CB4EC5">
      <w:pPr>
        <w:pStyle w:val="Default"/>
        <w:rPr>
          <w:rFonts w:ascii="Arial" w:hAnsi="Arial" w:cs="Arial"/>
          <w:sz w:val="20"/>
          <w:szCs w:val="20"/>
        </w:rPr>
      </w:pPr>
      <w:r w:rsidRPr="00F75480">
        <w:rPr>
          <w:rFonts w:ascii="Arial" w:hAnsi="Arial" w:cs="Arial"/>
          <w:sz w:val="20"/>
          <w:szCs w:val="20"/>
        </w:rPr>
        <w:t xml:space="preserve">Historically, states have calculated graduation rates using varying methods, creating inconsistent data from one state to the next. The transition to a uniform high school graduation rate requires all states to report the percentage of freshmen students who graduate in four years with a regular high school diploma. </w:t>
      </w:r>
      <w:r w:rsidR="00B65E76">
        <w:rPr>
          <w:rFonts w:ascii="Arial" w:hAnsi="Arial" w:cs="Arial"/>
          <w:sz w:val="20"/>
          <w:szCs w:val="20"/>
        </w:rPr>
        <w:t>This rate</w:t>
      </w:r>
      <w:r w:rsidRPr="00F75480">
        <w:rPr>
          <w:rFonts w:ascii="Arial" w:hAnsi="Arial" w:cs="Arial"/>
          <w:sz w:val="20"/>
          <w:szCs w:val="20"/>
        </w:rPr>
        <w:t xml:space="preserve"> will reflect a uniform method for reliable comparisons among states. </w:t>
      </w:r>
    </w:p>
    <w:p w:rsidR="00F75480" w:rsidRPr="00F75480" w:rsidRDefault="00F75480" w:rsidP="00CB4EC5">
      <w:pPr>
        <w:pStyle w:val="Default"/>
        <w:rPr>
          <w:rFonts w:ascii="Arial" w:hAnsi="Arial" w:cs="Arial"/>
          <w:sz w:val="20"/>
          <w:szCs w:val="20"/>
        </w:rPr>
      </w:pPr>
    </w:p>
    <w:p w:rsidR="00CB4EC5" w:rsidRPr="00F75480" w:rsidRDefault="00CB4EC5" w:rsidP="00CB4EC5">
      <w:pPr>
        <w:pStyle w:val="Default"/>
        <w:rPr>
          <w:rFonts w:ascii="Arial" w:hAnsi="Arial" w:cs="Arial"/>
          <w:sz w:val="20"/>
          <w:szCs w:val="20"/>
        </w:rPr>
      </w:pPr>
      <w:r w:rsidRPr="00F75480">
        <w:rPr>
          <w:rFonts w:ascii="Arial" w:hAnsi="Arial" w:cs="Arial"/>
          <w:b/>
          <w:bCs/>
          <w:sz w:val="20"/>
          <w:szCs w:val="20"/>
        </w:rPr>
        <w:t xml:space="preserve">Q. How did the idea for a four-year rate get started? </w:t>
      </w:r>
    </w:p>
    <w:p w:rsidR="00CB4EC5" w:rsidRDefault="00CB4EC5" w:rsidP="00CB4EC5">
      <w:pPr>
        <w:pStyle w:val="Default"/>
        <w:rPr>
          <w:rFonts w:ascii="Arial" w:hAnsi="Arial" w:cs="Arial"/>
          <w:sz w:val="20"/>
          <w:szCs w:val="20"/>
        </w:rPr>
      </w:pPr>
      <w:r w:rsidRPr="000B57B2">
        <w:rPr>
          <w:rFonts w:ascii="Arial" w:hAnsi="Arial" w:cs="Arial"/>
          <w:b/>
          <w:sz w:val="20"/>
          <w:szCs w:val="20"/>
        </w:rPr>
        <w:t>A.</w:t>
      </w:r>
      <w:r w:rsidRPr="00F75480">
        <w:rPr>
          <w:rFonts w:ascii="Arial" w:hAnsi="Arial" w:cs="Arial"/>
          <w:sz w:val="20"/>
          <w:szCs w:val="20"/>
        </w:rPr>
        <w:t xml:space="preserve"> In 2005, the National Governors’ Association took the lead to recommend all states adopt and begin to take steps to implement a standard four-year rate consistent with that proposed by an expert panel convened in 2004 by the National Center for Education Statistics. All states signed the NGA compact to work toward producing a cohort graduation rate. </w:t>
      </w:r>
    </w:p>
    <w:p w:rsidR="00F75480" w:rsidRPr="00F75480" w:rsidRDefault="00F75480" w:rsidP="00CB4EC5">
      <w:pPr>
        <w:pStyle w:val="Default"/>
        <w:rPr>
          <w:rFonts w:ascii="Arial" w:hAnsi="Arial" w:cs="Arial"/>
          <w:sz w:val="20"/>
          <w:szCs w:val="20"/>
        </w:rPr>
      </w:pPr>
    </w:p>
    <w:p w:rsidR="00CB4EC5" w:rsidRPr="00F75480" w:rsidRDefault="00CB4EC5" w:rsidP="00CB4EC5">
      <w:pPr>
        <w:pStyle w:val="Default"/>
        <w:rPr>
          <w:rFonts w:ascii="Arial" w:hAnsi="Arial" w:cs="Arial"/>
          <w:sz w:val="20"/>
          <w:szCs w:val="20"/>
        </w:rPr>
      </w:pPr>
      <w:r w:rsidRPr="00F75480">
        <w:rPr>
          <w:rFonts w:ascii="Arial" w:hAnsi="Arial" w:cs="Arial"/>
          <w:b/>
          <w:bCs/>
          <w:sz w:val="20"/>
          <w:szCs w:val="20"/>
        </w:rPr>
        <w:t xml:space="preserve">DEFINITION </w:t>
      </w:r>
    </w:p>
    <w:p w:rsidR="00CB4EC5" w:rsidRDefault="00CB4EC5" w:rsidP="00CB4EC5">
      <w:pPr>
        <w:pStyle w:val="Default"/>
        <w:rPr>
          <w:rFonts w:ascii="Arial" w:hAnsi="Arial" w:cs="Arial"/>
          <w:b/>
          <w:bCs/>
          <w:sz w:val="20"/>
          <w:szCs w:val="20"/>
        </w:rPr>
      </w:pPr>
      <w:r w:rsidRPr="00F75480">
        <w:rPr>
          <w:rFonts w:ascii="Arial" w:hAnsi="Arial" w:cs="Arial"/>
          <w:b/>
          <w:bCs/>
          <w:sz w:val="20"/>
          <w:szCs w:val="20"/>
        </w:rPr>
        <w:t xml:space="preserve">Q. How is the four-year graduation rate defined? </w:t>
      </w:r>
    </w:p>
    <w:p w:rsidR="00B65E76" w:rsidRPr="00F75480" w:rsidRDefault="00B65E76" w:rsidP="00CB4EC5">
      <w:pPr>
        <w:pStyle w:val="Default"/>
        <w:rPr>
          <w:rFonts w:ascii="Arial" w:hAnsi="Arial" w:cs="Arial"/>
          <w:sz w:val="20"/>
          <w:szCs w:val="20"/>
        </w:rPr>
      </w:pPr>
    </w:p>
    <w:p w:rsidR="00B65E76" w:rsidRPr="00B65E76" w:rsidRDefault="00B65E76" w:rsidP="000B57B2">
      <w:pPr>
        <w:pStyle w:val="NoSpacing"/>
        <w:jc w:val="center"/>
        <w:rPr>
          <w:rFonts w:ascii="Arial" w:hAnsi="Arial" w:cs="Arial"/>
          <w:i/>
          <w:sz w:val="20"/>
          <w:szCs w:val="20"/>
        </w:rPr>
      </w:pPr>
      <w:r w:rsidRPr="00B65E76">
        <w:rPr>
          <w:rFonts w:ascii="Arial" w:hAnsi="Arial" w:cs="Arial"/>
          <w:i/>
          <w:sz w:val="20"/>
          <w:szCs w:val="20"/>
        </w:rPr>
        <w:t>Number of cohort members who earned a regular high school diploma</w:t>
      </w:r>
    </w:p>
    <w:p w:rsidR="00B65E76" w:rsidRPr="00B65E76" w:rsidRDefault="00B65E76" w:rsidP="00B65E76">
      <w:pPr>
        <w:pStyle w:val="NoSpacing"/>
        <w:jc w:val="center"/>
        <w:rPr>
          <w:rFonts w:ascii="Arial" w:hAnsi="Arial" w:cs="Arial"/>
          <w:i/>
          <w:sz w:val="20"/>
          <w:szCs w:val="20"/>
        </w:rPr>
      </w:pPr>
      <w:proofErr w:type="gramStart"/>
      <w:r w:rsidRPr="00B65E76">
        <w:rPr>
          <w:rFonts w:ascii="Arial" w:hAnsi="Arial" w:cs="Arial"/>
          <w:i/>
          <w:sz w:val="20"/>
          <w:szCs w:val="20"/>
        </w:rPr>
        <w:t>by</w:t>
      </w:r>
      <w:proofErr w:type="gramEnd"/>
      <w:r w:rsidRPr="00B65E76">
        <w:rPr>
          <w:rFonts w:ascii="Arial" w:hAnsi="Arial" w:cs="Arial"/>
          <w:i/>
          <w:sz w:val="20"/>
          <w:szCs w:val="20"/>
        </w:rPr>
        <w:t xml:space="preserve"> the end of the 2010- 2011 school year</w:t>
      </w:r>
    </w:p>
    <w:p w:rsidR="00B65E76" w:rsidRPr="00B65E76" w:rsidRDefault="00B65E76" w:rsidP="00B65E76">
      <w:pPr>
        <w:pStyle w:val="NoSpacing"/>
        <w:jc w:val="center"/>
        <w:rPr>
          <w:rFonts w:ascii="Arial" w:hAnsi="Arial" w:cs="Arial"/>
          <w:i/>
          <w:sz w:val="20"/>
          <w:szCs w:val="20"/>
        </w:rPr>
      </w:pPr>
      <w:r w:rsidRPr="00B65E76">
        <w:rPr>
          <w:rFonts w:ascii="Arial" w:hAnsi="Arial" w:cs="Arial"/>
          <w:i/>
          <w:sz w:val="20"/>
          <w:szCs w:val="20"/>
        </w:rPr>
        <w:t>____________________________________________________________________</w:t>
      </w:r>
    </w:p>
    <w:p w:rsidR="00B65E76" w:rsidRPr="00B65E76" w:rsidRDefault="00B65E76" w:rsidP="00B65E76">
      <w:pPr>
        <w:pStyle w:val="NoSpacing"/>
        <w:jc w:val="center"/>
        <w:rPr>
          <w:rFonts w:ascii="Arial" w:hAnsi="Arial" w:cs="Arial"/>
          <w:i/>
          <w:sz w:val="20"/>
          <w:szCs w:val="20"/>
        </w:rPr>
      </w:pPr>
    </w:p>
    <w:p w:rsidR="00B65E76" w:rsidRPr="00B65E76" w:rsidRDefault="00B65E76" w:rsidP="00B65E76">
      <w:pPr>
        <w:pStyle w:val="NoSpacing"/>
        <w:jc w:val="center"/>
        <w:rPr>
          <w:rFonts w:ascii="Arial" w:hAnsi="Arial" w:cs="Arial"/>
          <w:i/>
          <w:sz w:val="20"/>
          <w:szCs w:val="20"/>
        </w:rPr>
      </w:pPr>
      <w:r w:rsidRPr="00B65E76">
        <w:rPr>
          <w:rFonts w:ascii="Arial" w:hAnsi="Arial" w:cs="Arial"/>
          <w:i/>
          <w:sz w:val="20"/>
          <w:szCs w:val="20"/>
        </w:rPr>
        <w:t>Number of first-time 9th graders in fall 2007 (starting cohort) plus students who transfer in,</w:t>
      </w:r>
    </w:p>
    <w:p w:rsidR="00B65E76" w:rsidRPr="00B65E76" w:rsidRDefault="00B65E76" w:rsidP="00B65E76">
      <w:pPr>
        <w:pStyle w:val="NoSpacing"/>
        <w:jc w:val="center"/>
        <w:rPr>
          <w:rFonts w:ascii="Arial" w:hAnsi="Arial" w:cs="Arial"/>
          <w:i/>
          <w:sz w:val="20"/>
          <w:szCs w:val="20"/>
        </w:rPr>
      </w:pPr>
      <w:proofErr w:type="gramStart"/>
      <w:r w:rsidRPr="00B65E76">
        <w:rPr>
          <w:rFonts w:ascii="Arial" w:hAnsi="Arial" w:cs="Arial"/>
          <w:i/>
          <w:sz w:val="20"/>
          <w:szCs w:val="20"/>
        </w:rPr>
        <w:t>minus</w:t>
      </w:r>
      <w:proofErr w:type="gramEnd"/>
      <w:r w:rsidRPr="00B65E76">
        <w:rPr>
          <w:rFonts w:ascii="Arial" w:hAnsi="Arial" w:cs="Arial"/>
          <w:i/>
          <w:sz w:val="20"/>
          <w:szCs w:val="20"/>
        </w:rPr>
        <w:t xml:space="preserve"> students who transfer out, emigrate, or die during school years</w:t>
      </w:r>
    </w:p>
    <w:p w:rsidR="00B65E76" w:rsidRPr="00B65E76" w:rsidRDefault="00B65E76" w:rsidP="00B65E76">
      <w:pPr>
        <w:pStyle w:val="NoSpacing"/>
        <w:jc w:val="center"/>
        <w:rPr>
          <w:rFonts w:ascii="Arial" w:hAnsi="Arial" w:cs="Arial"/>
          <w:i/>
          <w:sz w:val="20"/>
          <w:szCs w:val="20"/>
        </w:rPr>
      </w:pPr>
      <w:r w:rsidRPr="00B65E76">
        <w:rPr>
          <w:rFonts w:ascii="Arial" w:hAnsi="Arial" w:cs="Arial"/>
          <w:i/>
          <w:sz w:val="20"/>
          <w:szCs w:val="20"/>
        </w:rPr>
        <w:t>2007-2008, 2008-2009, 2009-2010, and 2010-2011</w:t>
      </w:r>
    </w:p>
    <w:p w:rsidR="00F75480" w:rsidRPr="00F75480" w:rsidRDefault="00F75480" w:rsidP="00CB4EC5">
      <w:pPr>
        <w:pStyle w:val="Default"/>
        <w:rPr>
          <w:rFonts w:ascii="Arial" w:hAnsi="Arial" w:cs="Arial"/>
          <w:sz w:val="20"/>
          <w:szCs w:val="20"/>
        </w:rPr>
      </w:pPr>
    </w:p>
    <w:p w:rsidR="00CB4EC5" w:rsidRPr="00F75480" w:rsidRDefault="00CB4EC5" w:rsidP="00CB4EC5">
      <w:pPr>
        <w:pStyle w:val="Default"/>
        <w:rPr>
          <w:rFonts w:ascii="Arial" w:hAnsi="Arial" w:cs="Arial"/>
          <w:sz w:val="20"/>
          <w:szCs w:val="20"/>
        </w:rPr>
      </w:pPr>
      <w:r w:rsidRPr="00F75480">
        <w:rPr>
          <w:rFonts w:ascii="Arial" w:hAnsi="Arial" w:cs="Arial"/>
          <w:b/>
          <w:bCs/>
          <w:sz w:val="20"/>
          <w:szCs w:val="20"/>
        </w:rPr>
        <w:t xml:space="preserve">Q. How does the “new” graduation rate calculation differ with </w:t>
      </w:r>
      <w:r w:rsidR="00031DF3">
        <w:rPr>
          <w:rFonts w:ascii="Arial" w:hAnsi="Arial" w:cs="Arial"/>
          <w:b/>
          <w:bCs/>
          <w:sz w:val="20"/>
          <w:szCs w:val="20"/>
        </w:rPr>
        <w:t>Georgia’s</w:t>
      </w:r>
      <w:r w:rsidRPr="00F75480">
        <w:rPr>
          <w:rFonts w:ascii="Arial" w:hAnsi="Arial" w:cs="Arial"/>
          <w:b/>
          <w:bCs/>
          <w:sz w:val="20"/>
          <w:szCs w:val="20"/>
        </w:rPr>
        <w:t xml:space="preserve"> current rate? </w:t>
      </w:r>
    </w:p>
    <w:p w:rsidR="00CB4EC5" w:rsidRDefault="000B57B2" w:rsidP="00F75480">
      <w:pPr>
        <w:pStyle w:val="Default"/>
        <w:rPr>
          <w:rFonts w:ascii="Arial" w:hAnsi="Arial" w:cs="Arial"/>
          <w:sz w:val="20"/>
          <w:szCs w:val="20"/>
        </w:rPr>
      </w:pPr>
      <w:r w:rsidRPr="000B57B2">
        <w:rPr>
          <w:rFonts w:ascii="Arial" w:hAnsi="Arial" w:cs="Arial"/>
          <w:b/>
          <w:sz w:val="20"/>
          <w:szCs w:val="20"/>
        </w:rPr>
        <w:t>A.</w:t>
      </w:r>
      <w:r>
        <w:rPr>
          <w:rFonts w:ascii="Arial" w:hAnsi="Arial" w:cs="Arial"/>
          <w:sz w:val="20"/>
          <w:szCs w:val="20"/>
        </w:rPr>
        <w:t xml:space="preserve"> </w:t>
      </w:r>
      <w:r w:rsidR="00CB4EC5" w:rsidRPr="00F75480">
        <w:rPr>
          <w:rFonts w:ascii="Arial" w:hAnsi="Arial" w:cs="Arial"/>
          <w:sz w:val="20"/>
          <w:szCs w:val="20"/>
        </w:rPr>
        <w:t>The primary difference is defining the cohort. The four-year high school graduation rate defines the cohort when the student first becomes a freshman, and the rate is</w:t>
      </w:r>
      <w:r w:rsidR="00F75480" w:rsidRPr="00F75480">
        <w:rPr>
          <w:rFonts w:ascii="Arial" w:hAnsi="Arial" w:cs="Arial"/>
          <w:sz w:val="20"/>
          <w:szCs w:val="20"/>
        </w:rPr>
        <w:t xml:space="preserve"> calculated using the number </w:t>
      </w:r>
      <w:r w:rsidR="00CB4EC5" w:rsidRPr="00F75480">
        <w:rPr>
          <w:rFonts w:ascii="Arial" w:hAnsi="Arial" w:cs="Arial"/>
          <w:sz w:val="20"/>
          <w:szCs w:val="20"/>
        </w:rPr>
        <w:t xml:space="preserve">of students </w:t>
      </w:r>
      <w:r w:rsidR="00F75480" w:rsidRPr="00F75480">
        <w:rPr>
          <w:rFonts w:ascii="Arial" w:hAnsi="Arial" w:cs="Arial"/>
          <w:sz w:val="20"/>
          <w:szCs w:val="20"/>
        </w:rPr>
        <w:t>who</w:t>
      </w:r>
      <w:r w:rsidR="00CB4EC5" w:rsidRPr="00F75480">
        <w:rPr>
          <w:rFonts w:ascii="Arial" w:hAnsi="Arial" w:cs="Arial"/>
          <w:sz w:val="20"/>
          <w:szCs w:val="20"/>
        </w:rPr>
        <w:t xml:space="preserve"> graduate within four years. The current graduation rate defines the cohort upon graduation, which includes students who take more than four years t</w:t>
      </w:r>
      <w:r w:rsidR="00B65E76">
        <w:rPr>
          <w:rFonts w:ascii="Arial" w:hAnsi="Arial" w:cs="Arial"/>
          <w:sz w:val="20"/>
          <w:szCs w:val="20"/>
        </w:rPr>
        <w:t xml:space="preserve">o graduate from high school. </w:t>
      </w:r>
      <w:r w:rsidR="00CB4EC5" w:rsidRPr="00F75480">
        <w:rPr>
          <w:rFonts w:ascii="Arial" w:hAnsi="Arial" w:cs="Arial"/>
          <w:sz w:val="20"/>
          <w:szCs w:val="20"/>
        </w:rPr>
        <w:t xml:space="preserve"> </w:t>
      </w:r>
    </w:p>
    <w:p w:rsidR="00F75480" w:rsidRPr="00F75480" w:rsidRDefault="00F75480" w:rsidP="00F75480">
      <w:pPr>
        <w:pStyle w:val="Default"/>
        <w:rPr>
          <w:rFonts w:ascii="Arial" w:hAnsi="Arial" w:cs="Arial"/>
          <w:sz w:val="20"/>
          <w:szCs w:val="20"/>
        </w:rPr>
      </w:pPr>
    </w:p>
    <w:p w:rsidR="00CB4EC5" w:rsidRPr="00F75480" w:rsidRDefault="00CB4EC5" w:rsidP="00CB4EC5">
      <w:pPr>
        <w:pStyle w:val="Default"/>
        <w:rPr>
          <w:rFonts w:ascii="Arial" w:hAnsi="Arial" w:cs="Arial"/>
          <w:sz w:val="20"/>
          <w:szCs w:val="20"/>
        </w:rPr>
      </w:pPr>
      <w:r w:rsidRPr="00F75480">
        <w:rPr>
          <w:rFonts w:ascii="Arial" w:hAnsi="Arial" w:cs="Arial"/>
          <w:b/>
          <w:bCs/>
          <w:sz w:val="20"/>
          <w:szCs w:val="20"/>
        </w:rPr>
        <w:t xml:space="preserve">REPORTING </w:t>
      </w:r>
    </w:p>
    <w:p w:rsidR="00CB4EC5" w:rsidRPr="00F75480" w:rsidRDefault="00CB4EC5" w:rsidP="00CB4EC5">
      <w:pPr>
        <w:pStyle w:val="Default"/>
        <w:rPr>
          <w:rFonts w:ascii="Arial" w:hAnsi="Arial" w:cs="Arial"/>
          <w:sz w:val="20"/>
          <w:szCs w:val="20"/>
        </w:rPr>
      </w:pPr>
      <w:proofErr w:type="gramStart"/>
      <w:r w:rsidRPr="00F75480">
        <w:rPr>
          <w:rFonts w:ascii="Arial" w:hAnsi="Arial" w:cs="Arial"/>
          <w:b/>
          <w:bCs/>
          <w:sz w:val="20"/>
          <w:szCs w:val="20"/>
        </w:rPr>
        <w:t xml:space="preserve">Q. </w:t>
      </w:r>
      <w:r w:rsidR="00031DF3">
        <w:rPr>
          <w:rFonts w:ascii="Arial" w:hAnsi="Arial" w:cs="Arial"/>
          <w:b/>
          <w:bCs/>
          <w:sz w:val="20"/>
          <w:szCs w:val="20"/>
        </w:rPr>
        <w:t>When was</w:t>
      </w:r>
      <w:r w:rsidRPr="00F75480">
        <w:rPr>
          <w:rFonts w:ascii="Arial" w:hAnsi="Arial" w:cs="Arial"/>
          <w:b/>
          <w:bCs/>
          <w:sz w:val="20"/>
          <w:szCs w:val="20"/>
        </w:rPr>
        <w:t xml:space="preserve"> the new four-year high school graduation rate </w:t>
      </w:r>
      <w:r w:rsidR="00031DF3">
        <w:rPr>
          <w:rFonts w:ascii="Arial" w:hAnsi="Arial" w:cs="Arial"/>
          <w:b/>
          <w:bCs/>
          <w:sz w:val="20"/>
          <w:szCs w:val="20"/>
        </w:rPr>
        <w:t>first</w:t>
      </w:r>
      <w:proofErr w:type="gramEnd"/>
      <w:r w:rsidRPr="00F75480">
        <w:rPr>
          <w:rFonts w:ascii="Arial" w:hAnsi="Arial" w:cs="Arial"/>
          <w:b/>
          <w:bCs/>
          <w:sz w:val="20"/>
          <w:szCs w:val="20"/>
        </w:rPr>
        <w:t xml:space="preserve"> reported? </w:t>
      </w:r>
    </w:p>
    <w:p w:rsidR="00CB4EC5" w:rsidRDefault="00CB4EC5" w:rsidP="00CB4EC5">
      <w:pPr>
        <w:pStyle w:val="Default"/>
        <w:rPr>
          <w:rFonts w:ascii="Arial" w:hAnsi="Arial" w:cs="Arial"/>
          <w:sz w:val="20"/>
          <w:szCs w:val="20"/>
        </w:rPr>
      </w:pPr>
      <w:r w:rsidRPr="000B57B2">
        <w:rPr>
          <w:rFonts w:ascii="Arial" w:hAnsi="Arial" w:cs="Arial"/>
          <w:b/>
          <w:sz w:val="20"/>
          <w:szCs w:val="20"/>
        </w:rPr>
        <w:t>A.</w:t>
      </w:r>
      <w:r w:rsidRPr="00F75480">
        <w:rPr>
          <w:rFonts w:ascii="Arial" w:hAnsi="Arial" w:cs="Arial"/>
          <w:sz w:val="20"/>
          <w:szCs w:val="20"/>
        </w:rPr>
        <w:t xml:space="preserve"> </w:t>
      </w:r>
      <w:proofErr w:type="gramStart"/>
      <w:r w:rsidRPr="00F75480">
        <w:rPr>
          <w:rFonts w:ascii="Arial" w:hAnsi="Arial" w:cs="Arial"/>
          <w:sz w:val="20"/>
          <w:szCs w:val="20"/>
        </w:rPr>
        <w:t>In</w:t>
      </w:r>
      <w:proofErr w:type="gramEnd"/>
      <w:r w:rsidRPr="00F75480">
        <w:rPr>
          <w:rFonts w:ascii="Arial" w:hAnsi="Arial" w:cs="Arial"/>
          <w:sz w:val="20"/>
          <w:szCs w:val="20"/>
        </w:rPr>
        <w:t xml:space="preserve"> </w:t>
      </w:r>
      <w:r w:rsidR="00031DF3">
        <w:rPr>
          <w:rFonts w:ascii="Arial" w:hAnsi="Arial" w:cs="Arial"/>
          <w:sz w:val="20"/>
          <w:szCs w:val="20"/>
        </w:rPr>
        <w:t>Georgia</w:t>
      </w:r>
      <w:r w:rsidRPr="00F75480">
        <w:rPr>
          <w:rFonts w:ascii="Arial" w:hAnsi="Arial" w:cs="Arial"/>
          <w:sz w:val="20"/>
          <w:szCs w:val="20"/>
        </w:rPr>
        <w:t xml:space="preserve">, the new high school graduation rate </w:t>
      </w:r>
      <w:r w:rsidR="00B65E76">
        <w:rPr>
          <w:rFonts w:ascii="Arial" w:hAnsi="Arial" w:cs="Arial"/>
          <w:sz w:val="20"/>
          <w:szCs w:val="20"/>
        </w:rPr>
        <w:t>was</w:t>
      </w:r>
      <w:r w:rsidR="00031DF3">
        <w:rPr>
          <w:rFonts w:ascii="Arial" w:hAnsi="Arial" w:cs="Arial"/>
          <w:sz w:val="20"/>
          <w:szCs w:val="20"/>
        </w:rPr>
        <w:t xml:space="preserve"> first reported </w:t>
      </w:r>
      <w:r w:rsidR="00031DF3" w:rsidRPr="00B65E76">
        <w:rPr>
          <w:rFonts w:ascii="Arial" w:hAnsi="Arial" w:cs="Arial"/>
          <w:color w:val="000000" w:themeColor="text1"/>
          <w:sz w:val="20"/>
          <w:szCs w:val="20"/>
        </w:rPr>
        <w:t xml:space="preserve">on </w:t>
      </w:r>
      <w:r w:rsidR="00512067">
        <w:rPr>
          <w:rFonts w:ascii="Arial" w:hAnsi="Arial" w:cs="Arial"/>
          <w:color w:val="000000" w:themeColor="text1"/>
          <w:sz w:val="20"/>
          <w:szCs w:val="20"/>
        </w:rPr>
        <w:t>April 10, 2012</w:t>
      </w:r>
      <w:r w:rsidR="00031DF3" w:rsidRPr="00B65E76">
        <w:rPr>
          <w:rFonts w:ascii="Arial" w:hAnsi="Arial" w:cs="Arial"/>
          <w:color w:val="000000" w:themeColor="text1"/>
          <w:sz w:val="20"/>
          <w:szCs w:val="20"/>
        </w:rPr>
        <w:t>.</w:t>
      </w:r>
      <w:r w:rsidRPr="00B65E76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bookmarkStart w:id="0" w:name="_GoBack"/>
      <w:bookmarkEnd w:id="0"/>
    </w:p>
    <w:p w:rsidR="00F75480" w:rsidRPr="00F75480" w:rsidRDefault="00F75480" w:rsidP="00CB4EC5">
      <w:pPr>
        <w:pStyle w:val="Default"/>
        <w:rPr>
          <w:rFonts w:ascii="Arial" w:hAnsi="Arial" w:cs="Arial"/>
          <w:sz w:val="20"/>
          <w:szCs w:val="20"/>
        </w:rPr>
      </w:pPr>
    </w:p>
    <w:p w:rsidR="00CB4EC5" w:rsidRPr="00F75480" w:rsidRDefault="00CB4EC5" w:rsidP="00CB4EC5">
      <w:pPr>
        <w:pStyle w:val="Default"/>
        <w:rPr>
          <w:rFonts w:ascii="Arial" w:hAnsi="Arial" w:cs="Arial"/>
          <w:sz w:val="20"/>
          <w:szCs w:val="20"/>
        </w:rPr>
      </w:pPr>
      <w:r w:rsidRPr="00F75480">
        <w:rPr>
          <w:rFonts w:ascii="Arial" w:hAnsi="Arial" w:cs="Arial"/>
          <w:b/>
          <w:bCs/>
          <w:sz w:val="20"/>
          <w:szCs w:val="20"/>
        </w:rPr>
        <w:t xml:space="preserve">Q. How will the new graduation rate be reported in </w:t>
      </w:r>
      <w:r w:rsidR="00031DF3">
        <w:rPr>
          <w:rFonts w:ascii="Arial" w:hAnsi="Arial" w:cs="Arial"/>
          <w:b/>
          <w:bCs/>
          <w:sz w:val="20"/>
          <w:szCs w:val="20"/>
        </w:rPr>
        <w:t>Georgia</w:t>
      </w:r>
      <w:r w:rsidRPr="00F75480">
        <w:rPr>
          <w:rFonts w:ascii="Arial" w:hAnsi="Arial" w:cs="Arial"/>
          <w:b/>
          <w:bCs/>
          <w:sz w:val="20"/>
          <w:szCs w:val="20"/>
        </w:rPr>
        <w:t xml:space="preserve">? </w:t>
      </w:r>
    </w:p>
    <w:p w:rsidR="00CB4EC5" w:rsidRDefault="000B57B2" w:rsidP="00CB4EC5">
      <w:pPr>
        <w:pStyle w:val="Default"/>
        <w:rPr>
          <w:rFonts w:ascii="Arial" w:hAnsi="Arial" w:cs="Arial"/>
          <w:sz w:val="20"/>
          <w:szCs w:val="20"/>
        </w:rPr>
      </w:pPr>
      <w:r w:rsidRPr="000B57B2">
        <w:rPr>
          <w:rFonts w:ascii="Arial" w:hAnsi="Arial" w:cs="Arial"/>
          <w:b/>
          <w:sz w:val="20"/>
          <w:szCs w:val="20"/>
        </w:rPr>
        <w:t>A.</w:t>
      </w:r>
      <w:r>
        <w:rPr>
          <w:rFonts w:ascii="Arial" w:hAnsi="Arial" w:cs="Arial"/>
          <w:sz w:val="20"/>
          <w:szCs w:val="20"/>
        </w:rPr>
        <w:t xml:space="preserve"> </w:t>
      </w:r>
      <w:r w:rsidR="00CB4EC5" w:rsidRPr="00F75480">
        <w:rPr>
          <w:rFonts w:ascii="Arial" w:hAnsi="Arial" w:cs="Arial"/>
          <w:sz w:val="20"/>
          <w:szCs w:val="20"/>
        </w:rPr>
        <w:t xml:space="preserve">The new four-year high school graduation rate </w:t>
      </w:r>
      <w:r w:rsidR="00031DF3">
        <w:rPr>
          <w:rFonts w:ascii="Arial" w:hAnsi="Arial" w:cs="Arial"/>
          <w:sz w:val="20"/>
          <w:szCs w:val="20"/>
        </w:rPr>
        <w:t xml:space="preserve">is </w:t>
      </w:r>
      <w:r w:rsidR="00CB4EC5" w:rsidRPr="00F75480">
        <w:rPr>
          <w:rFonts w:ascii="Arial" w:hAnsi="Arial" w:cs="Arial"/>
          <w:sz w:val="20"/>
          <w:szCs w:val="20"/>
        </w:rPr>
        <w:t xml:space="preserve">reported online at the </w:t>
      </w:r>
      <w:r w:rsidR="00031DF3">
        <w:rPr>
          <w:rFonts w:ascii="Arial" w:hAnsi="Arial" w:cs="Arial"/>
          <w:sz w:val="20"/>
          <w:szCs w:val="20"/>
        </w:rPr>
        <w:t>Georgia</w:t>
      </w:r>
      <w:r w:rsidR="00CB4EC5" w:rsidRPr="00F75480">
        <w:rPr>
          <w:rFonts w:ascii="Arial" w:hAnsi="Arial" w:cs="Arial"/>
          <w:sz w:val="20"/>
          <w:szCs w:val="20"/>
        </w:rPr>
        <w:t xml:space="preserve"> Department of Education’s website at</w:t>
      </w:r>
      <w:r w:rsidR="00031DF3">
        <w:rPr>
          <w:rFonts w:ascii="Arial" w:hAnsi="Arial" w:cs="Arial"/>
          <w:sz w:val="20"/>
          <w:szCs w:val="20"/>
        </w:rPr>
        <w:t xml:space="preserve"> </w:t>
      </w:r>
      <w:hyperlink r:id="rId8" w:history="1">
        <w:r w:rsidR="00031DF3" w:rsidRPr="00870977">
          <w:rPr>
            <w:rStyle w:val="Hyperlink"/>
            <w:rFonts w:ascii="Arial" w:hAnsi="Arial" w:cs="Arial"/>
            <w:sz w:val="20"/>
            <w:szCs w:val="20"/>
          </w:rPr>
          <w:t>www.gadoe.org</w:t>
        </w:r>
      </w:hyperlink>
      <w:r w:rsidR="00031DF3">
        <w:rPr>
          <w:rFonts w:ascii="Arial" w:hAnsi="Arial" w:cs="Arial"/>
          <w:sz w:val="20"/>
          <w:szCs w:val="20"/>
        </w:rPr>
        <w:t xml:space="preserve"> and on the State’s Report Card at </w:t>
      </w:r>
      <w:hyperlink r:id="rId9" w:history="1">
        <w:r w:rsidR="00031DF3" w:rsidRPr="00870977">
          <w:rPr>
            <w:rStyle w:val="Hyperlink"/>
            <w:rFonts w:ascii="Arial" w:hAnsi="Arial" w:cs="Arial"/>
            <w:sz w:val="20"/>
            <w:szCs w:val="20"/>
          </w:rPr>
          <w:t>www.gaosa.org</w:t>
        </w:r>
      </w:hyperlink>
      <w:r w:rsidR="00031DF3">
        <w:rPr>
          <w:rFonts w:ascii="Arial" w:hAnsi="Arial" w:cs="Arial"/>
          <w:sz w:val="20"/>
          <w:szCs w:val="20"/>
        </w:rPr>
        <w:t>.</w:t>
      </w:r>
      <w:r w:rsidR="00CB4EC5" w:rsidRPr="00F75480">
        <w:rPr>
          <w:rFonts w:ascii="Arial" w:hAnsi="Arial" w:cs="Arial"/>
          <w:sz w:val="20"/>
          <w:szCs w:val="20"/>
        </w:rPr>
        <w:t xml:space="preserve"> </w:t>
      </w:r>
    </w:p>
    <w:p w:rsidR="00F75480" w:rsidRDefault="00C0452D" w:rsidP="00383DB1">
      <w:pPr>
        <w:pStyle w:val="Default"/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71C36D6" wp14:editId="20707FEB">
            <wp:extent cx="2680913" cy="1272540"/>
            <wp:effectExtent l="0" t="0" r="571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DOE Logo - John Barge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0913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EC5" w:rsidRPr="00F75480" w:rsidRDefault="00CB4EC5" w:rsidP="00CB4EC5">
      <w:pPr>
        <w:pStyle w:val="Default"/>
        <w:rPr>
          <w:rFonts w:ascii="Arial" w:hAnsi="Arial" w:cs="Arial"/>
          <w:sz w:val="20"/>
          <w:szCs w:val="20"/>
        </w:rPr>
      </w:pPr>
      <w:r w:rsidRPr="00F75480">
        <w:rPr>
          <w:rFonts w:ascii="Arial" w:hAnsi="Arial" w:cs="Arial"/>
          <w:sz w:val="20"/>
          <w:szCs w:val="20"/>
        </w:rPr>
        <w:t xml:space="preserve"> </w:t>
      </w:r>
    </w:p>
    <w:p w:rsidR="00CB4EC5" w:rsidRPr="00F75480" w:rsidRDefault="00CB4EC5" w:rsidP="00CB4EC5">
      <w:pPr>
        <w:pStyle w:val="Default"/>
        <w:rPr>
          <w:rFonts w:ascii="Arial" w:hAnsi="Arial" w:cs="Arial"/>
          <w:sz w:val="20"/>
          <w:szCs w:val="20"/>
        </w:rPr>
      </w:pPr>
      <w:r w:rsidRPr="00F75480">
        <w:rPr>
          <w:rFonts w:ascii="Arial" w:hAnsi="Arial" w:cs="Arial"/>
          <w:b/>
          <w:bCs/>
          <w:sz w:val="20"/>
          <w:szCs w:val="20"/>
        </w:rPr>
        <w:t xml:space="preserve">ACCOUNTABILITY </w:t>
      </w:r>
    </w:p>
    <w:p w:rsidR="00CB4EC5" w:rsidRPr="00F75480" w:rsidRDefault="00CB4EC5" w:rsidP="00CB4EC5">
      <w:pPr>
        <w:pStyle w:val="Default"/>
        <w:rPr>
          <w:rFonts w:ascii="Arial" w:hAnsi="Arial" w:cs="Arial"/>
          <w:sz w:val="20"/>
          <w:szCs w:val="20"/>
        </w:rPr>
      </w:pPr>
      <w:r w:rsidRPr="00F75480">
        <w:rPr>
          <w:rFonts w:ascii="Arial" w:hAnsi="Arial" w:cs="Arial"/>
          <w:b/>
          <w:bCs/>
          <w:sz w:val="20"/>
          <w:szCs w:val="20"/>
        </w:rPr>
        <w:t xml:space="preserve">Q. How will the new four-year high school graduation rate impact school districts’ state and federal accountability requirements? </w:t>
      </w:r>
    </w:p>
    <w:p w:rsidR="00F75480" w:rsidRDefault="00CB4EC5" w:rsidP="00CB4EC5">
      <w:pPr>
        <w:pStyle w:val="Default"/>
        <w:rPr>
          <w:rFonts w:ascii="Arial" w:hAnsi="Arial" w:cs="Arial"/>
          <w:sz w:val="20"/>
          <w:szCs w:val="20"/>
        </w:rPr>
      </w:pPr>
      <w:r w:rsidRPr="00F75480">
        <w:rPr>
          <w:rFonts w:ascii="Arial" w:hAnsi="Arial" w:cs="Arial"/>
          <w:sz w:val="20"/>
          <w:szCs w:val="20"/>
        </w:rPr>
        <w:t xml:space="preserve">A. Use of the new rate for federal accountability purposes go into effect across the nation </w:t>
      </w:r>
      <w:r w:rsidR="00AA6B61">
        <w:rPr>
          <w:rFonts w:ascii="Arial" w:hAnsi="Arial" w:cs="Arial"/>
          <w:sz w:val="20"/>
          <w:szCs w:val="20"/>
        </w:rPr>
        <w:t>this school year (</w:t>
      </w:r>
      <w:r w:rsidRPr="00F75480">
        <w:rPr>
          <w:rFonts w:ascii="Arial" w:hAnsi="Arial" w:cs="Arial"/>
          <w:sz w:val="20"/>
          <w:szCs w:val="20"/>
        </w:rPr>
        <w:t>2011-12</w:t>
      </w:r>
      <w:r w:rsidR="00AA6B61">
        <w:rPr>
          <w:rFonts w:ascii="Arial" w:hAnsi="Arial" w:cs="Arial"/>
          <w:sz w:val="20"/>
          <w:szCs w:val="20"/>
        </w:rPr>
        <w:t>)</w:t>
      </w:r>
      <w:r w:rsidRPr="00F75480">
        <w:rPr>
          <w:rFonts w:ascii="Arial" w:hAnsi="Arial" w:cs="Arial"/>
          <w:sz w:val="20"/>
          <w:szCs w:val="20"/>
        </w:rPr>
        <w:t xml:space="preserve">. </w:t>
      </w:r>
      <w:r w:rsidR="00383DB1">
        <w:rPr>
          <w:rFonts w:ascii="Arial" w:hAnsi="Arial" w:cs="Arial"/>
          <w:sz w:val="20"/>
          <w:szCs w:val="20"/>
        </w:rPr>
        <w:t>Georgia</w:t>
      </w:r>
      <w:r w:rsidRPr="00F75480">
        <w:rPr>
          <w:rFonts w:ascii="Arial" w:hAnsi="Arial" w:cs="Arial"/>
          <w:sz w:val="20"/>
          <w:szCs w:val="20"/>
        </w:rPr>
        <w:t xml:space="preserve"> is a state </w:t>
      </w:r>
      <w:r w:rsidR="00383DB1">
        <w:rPr>
          <w:rFonts w:ascii="Arial" w:hAnsi="Arial" w:cs="Arial"/>
          <w:sz w:val="20"/>
          <w:szCs w:val="20"/>
        </w:rPr>
        <w:t>that</w:t>
      </w:r>
      <w:r w:rsidRPr="00F75480">
        <w:rPr>
          <w:rFonts w:ascii="Arial" w:hAnsi="Arial" w:cs="Arial"/>
          <w:sz w:val="20"/>
          <w:szCs w:val="20"/>
        </w:rPr>
        <w:t xml:space="preserve"> has been granted permission to use a five-year rate for federal accountability purposes for 2011-12. </w:t>
      </w:r>
    </w:p>
    <w:p w:rsidR="00383DB1" w:rsidRPr="00F75480" w:rsidRDefault="00383DB1" w:rsidP="00CB4EC5">
      <w:pPr>
        <w:pStyle w:val="Default"/>
        <w:rPr>
          <w:rFonts w:ascii="Arial" w:hAnsi="Arial" w:cs="Arial"/>
          <w:sz w:val="20"/>
          <w:szCs w:val="20"/>
        </w:rPr>
      </w:pPr>
    </w:p>
    <w:p w:rsidR="00CB4EC5" w:rsidRPr="00F75480" w:rsidRDefault="00CB4EC5" w:rsidP="00CB4EC5">
      <w:pPr>
        <w:pStyle w:val="Default"/>
        <w:rPr>
          <w:rFonts w:ascii="Arial" w:hAnsi="Arial" w:cs="Arial"/>
          <w:sz w:val="20"/>
          <w:szCs w:val="20"/>
        </w:rPr>
      </w:pPr>
      <w:r w:rsidRPr="00F75480">
        <w:rPr>
          <w:rFonts w:ascii="Arial" w:hAnsi="Arial" w:cs="Arial"/>
          <w:b/>
          <w:bCs/>
          <w:sz w:val="20"/>
          <w:szCs w:val="20"/>
        </w:rPr>
        <w:t xml:space="preserve">COHORT INCLUSION/EXCLUSION </w:t>
      </w:r>
    </w:p>
    <w:p w:rsidR="00CB4EC5" w:rsidRPr="00F75480" w:rsidRDefault="00CB4EC5" w:rsidP="00CB4EC5">
      <w:pPr>
        <w:pStyle w:val="Default"/>
        <w:rPr>
          <w:rFonts w:ascii="Arial" w:hAnsi="Arial" w:cs="Arial"/>
          <w:sz w:val="20"/>
          <w:szCs w:val="20"/>
        </w:rPr>
      </w:pPr>
      <w:r w:rsidRPr="00F75480">
        <w:rPr>
          <w:rFonts w:ascii="Arial" w:hAnsi="Arial" w:cs="Arial"/>
          <w:b/>
          <w:bCs/>
          <w:sz w:val="20"/>
          <w:szCs w:val="20"/>
        </w:rPr>
        <w:t xml:space="preserve">Q. Will a student who graduates early be counted as a graduate with the student’s original freshman cohort? </w:t>
      </w:r>
    </w:p>
    <w:p w:rsidR="00CB4EC5" w:rsidRDefault="00CB4EC5" w:rsidP="00CB4EC5">
      <w:pPr>
        <w:pStyle w:val="Default"/>
        <w:rPr>
          <w:rFonts w:ascii="Arial" w:hAnsi="Arial" w:cs="Arial"/>
          <w:sz w:val="20"/>
          <w:szCs w:val="20"/>
        </w:rPr>
      </w:pPr>
      <w:r w:rsidRPr="00F75480">
        <w:rPr>
          <w:rFonts w:ascii="Arial" w:hAnsi="Arial" w:cs="Arial"/>
          <w:sz w:val="20"/>
          <w:szCs w:val="20"/>
        </w:rPr>
        <w:t xml:space="preserve">A. Yes. In the current implementation, the early graduate is included in the numerator along with the rest of that student’s ninth-grade cohort graduates. </w:t>
      </w:r>
    </w:p>
    <w:p w:rsidR="00F75480" w:rsidRPr="00F75480" w:rsidRDefault="00F75480" w:rsidP="00CB4EC5">
      <w:pPr>
        <w:pStyle w:val="Default"/>
        <w:rPr>
          <w:rFonts w:ascii="Arial" w:hAnsi="Arial" w:cs="Arial"/>
          <w:sz w:val="20"/>
          <w:szCs w:val="20"/>
        </w:rPr>
      </w:pPr>
    </w:p>
    <w:p w:rsidR="00CB4EC5" w:rsidRPr="00F75480" w:rsidRDefault="00CB4EC5" w:rsidP="00CB4EC5">
      <w:pPr>
        <w:pStyle w:val="Default"/>
        <w:rPr>
          <w:rFonts w:ascii="Arial" w:hAnsi="Arial" w:cs="Arial"/>
          <w:sz w:val="20"/>
          <w:szCs w:val="20"/>
        </w:rPr>
      </w:pPr>
      <w:r w:rsidRPr="00F75480">
        <w:rPr>
          <w:rFonts w:ascii="Arial" w:hAnsi="Arial" w:cs="Arial"/>
          <w:b/>
          <w:bCs/>
          <w:sz w:val="20"/>
          <w:szCs w:val="20"/>
        </w:rPr>
        <w:t xml:space="preserve">Q. Will </w:t>
      </w:r>
      <w:r w:rsidR="006F1CCE">
        <w:rPr>
          <w:rFonts w:ascii="Arial" w:hAnsi="Arial" w:cs="Arial"/>
          <w:b/>
          <w:bCs/>
          <w:sz w:val="20"/>
          <w:szCs w:val="20"/>
        </w:rPr>
        <w:t>Georgia</w:t>
      </w:r>
      <w:r w:rsidRPr="00F75480">
        <w:rPr>
          <w:rFonts w:ascii="Arial" w:hAnsi="Arial" w:cs="Arial"/>
          <w:b/>
          <w:bCs/>
          <w:sz w:val="20"/>
          <w:szCs w:val="20"/>
        </w:rPr>
        <w:t xml:space="preserve"> count graduates who complete their coursework in the summer of their senior year? </w:t>
      </w:r>
    </w:p>
    <w:p w:rsidR="00CB4EC5" w:rsidRDefault="00CB4EC5" w:rsidP="00CB4EC5">
      <w:pPr>
        <w:pStyle w:val="Default"/>
        <w:rPr>
          <w:rFonts w:ascii="Arial" w:hAnsi="Arial" w:cs="Arial"/>
          <w:sz w:val="20"/>
          <w:szCs w:val="20"/>
        </w:rPr>
      </w:pPr>
      <w:r w:rsidRPr="00F75480">
        <w:rPr>
          <w:rFonts w:ascii="Arial" w:hAnsi="Arial" w:cs="Arial"/>
          <w:sz w:val="20"/>
          <w:szCs w:val="20"/>
        </w:rPr>
        <w:t xml:space="preserve">A. Yes. </w:t>
      </w:r>
      <w:r w:rsidR="006F1CCE">
        <w:rPr>
          <w:rFonts w:ascii="Arial" w:hAnsi="Arial" w:cs="Arial"/>
          <w:sz w:val="20"/>
          <w:szCs w:val="20"/>
        </w:rPr>
        <w:t>Georgia</w:t>
      </w:r>
      <w:r w:rsidRPr="00F75480">
        <w:rPr>
          <w:rFonts w:ascii="Arial" w:hAnsi="Arial" w:cs="Arial"/>
          <w:sz w:val="20"/>
          <w:szCs w:val="20"/>
        </w:rPr>
        <w:t xml:space="preserve"> seniors who </w:t>
      </w:r>
      <w:r w:rsidR="006F1CCE">
        <w:rPr>
          <w:rFonts w:ascii="Arial" w:hAnsi="Arial" w:cs="Arial"/>
          <w:sz w:val="20"/>
          <w:szCs w:val="20"/>
        </w:rPr>
        <w:t>complete</w:t>
      </w:r>
      <w:r w:rsidRPr="00F75480">
        <w:rPr>
          <w:rFonts w:ascii="Arial" w:hAnsi="Arial" w:cs="Arial"/>
          <w:sz w:val="20"/>
          <w:szCs w:val="20"/>
        </w:rPr>
        <w:t xml:space="preserve"> their credits during summer school can be reported as graduates and can therefore be counted as graduating on time. </w:t>
      </w:r>
    </w:p>
    <w:p w:rsidR="00F75480" w:rsidRPr="00F75480" w:rsidRDefault="00F75480" w:rsidP="00CB4EC5">
      <w:pPr>
        <w:pStyle w:val="Default"/>
        <w:rPr>
          <w:rFonts w:ascii="Arial" w:hAnsi="Arial" w:cs="Arial"/>
          <w:sz w:val="20"/>
          <w:szCs w:val="20"/>
        </w:rPr>
      </w:pPr>
    </w:p>
    <w:p w:rsidR="00CB4EC5" w:rsidRPr="00F75480" w:rsidRDefault="00CB4EC5" w:rsidP="00CB4EC5">
      <w:pPr>
        <w:pStyle w:val="Default"/>
        <w:rPr>
          <w:rFonts w:ascii="Arial" w:hAnsi="Arial" w:cs="Arial"/>
          <w:sz w:val="20"/>
          <w:szCs w:val="20"/>
        </w:rPr>
      </w:pPr>
      <w:r w:rsidRPr="00F75480">
        <w:rPr>
          <w:rFonts w:ascii="Arial" w:hAnsi="Arial" w:cs="Arial"/>
          <w:b/>
          <w:bCs/>
          <w:sz w:val="20"/>
          <w:szCs w:val="20"/>
        </w:rPr>
        <w:t xml:space="preserve">Q. If a student is held back or repeats a </w:t>
      </w:r>
      <w:proofErr w:type="gramStart"/>
      <w:r w:rsidRPr="00F75480">
        <w:rPr>
          <w:rFonts w:ascii="Arial" w:hAnsi="Arial" w:cs="Arial"/>
          <w:b/>
          <w:bCs/>
          <w:sz w:val="20"/>
          <w:szCs w:val="20"/>
        </w:rPr>
        <w:t>grade,</w:t>
      </w:r>
      <w:proofErr w:type="gramEnd"/>
      <w:r w:rsidRPr="00F75480">
        <w:rPr>
          <w:rFonts w:ascii="Arial" w:hAnsi="Arial" w:cs="Arial"/>
          <w:b/>
          <w:bCs/>
          <w:sz w:val="20"/>
          <w:szCs w:val="20"/>
        </w:rPr>
        <w:t xml:space="preserve"> do they enter a new cohort? </w:t>
      </w:r>
    </w:p>
    <w:p w:rsidR="00F75480" w:rsidRDefault="00CB4EC5" w:rsidP="00F75480">
      <w:pPr>
        <w:pStyle w:val="Default"/>
        <w:rPr>
          <w:rFonts w:ascii="Arial" w:hAnsi="Arial" w:cs="Arial"/>
          <w:sz w:val="20"/>
          <w:szCs w:val="20"/>
        </w:rPr>
      </w:pPr>
      <w:r w:rsidRPr="00F75480">
        <w:rPr>
          <w:rFonts w:ascii="Arial" w:hAnsi="Arial" w:cs="Arial"/>
          <w:sz w:val="20"/>
          <w:szCs w:val="20"/>
        </w:rPr>
        <w:t>A. A student who is held back will not enter a new cohort. He/she will be counted in the school’s denominator and will not be in the numerator, unless that student accumulates enough credits and</w:t>
      </w:r>
      <w:r w:rsidR="00F75480" w:rsidRPr="00F75480">
        <w:rPr>
          <w:rFonts w:ascii="Arial" w:hAnsi="Arial" w:cs="Arial"/>
          <w:sz w:val="20"/>
          <w:szCs w:val="20"/>
        </w:rPr>
        <w:t xml:space="preserve"> graduates within four years.</w:t>
      </w:r>
    </w:p>
    <w:p w:rsidR="00F75480" w:rsidRPr="00F75480" w:rsidRDefault="00F75480" w:rsidP="00F75480">
      <w:pPr>
        <w:pStyle w:val="Default"/>
        <w:rPr>
          <w:rFonts w:ascii="Arial" w:hAnsi="Arial" w:cs="Arial"/>
          <w:sz w:val="20"/>
          <w:szCs w:val="20"/>
        </w:rPr>
      </w:pPr>
    </w:p>
    <w:p w:rsidR="00CB4EC5" w:rsidRPr="00F75480" w:rsidRDefault="00CB4EC5" w:rsidP="00F75480">
      <w:pPr>
        <w:pStyle w:val="Default"/>
        <w:rPr>
          <w:rFonts w:ascii="Arial" w:hAnsi="Arial" w:cs="Arial"/>
          <w:sz w:val="20"/>
          <w:szCs w:val="20"/>
        </w:rPr>
      </w:pPr>
      <w:r w:rsidRPr="00F75480">
        <w:rPr>
          <w:rFonts w:ascii="Arial" w:hAnsi="Arial" w:cs="Arial"/>
          <w:b/>
          <w:bCs/>
          <w:sz w:val="20"/>
          <w:szCs w:val="20"/>
        </w:rPr>
        <w:t xml:space="preserve">Q. What if a student transfers to a new school after three years of high school, but is still only a sophomore? </w:t>
      </w:r>
    </w:p>
    <w:p w:rsidR="00CB4EC5" w:rsidRDefault="00CB4EC5" w:rsidP="00CB4EC5">
      <w:pPr>
        <w:pStyle w:val="Default"/>
        <w:rPr>
          <w:rFonts w:ascii="Arial" w:hAnsi="Arial" w:cs="Arial"/>
          <w:sz w:val="20"/>
          <w:szCs w:val="20"/>
        </w:rPr>
      </w:pPr>
      <w:r w:rsidRPr="00F75480">
        <w:rPr>
          <w:rFonts w:ascii="Arial" w:hAnsi="Arial" w:cs="Arial"/>
          <w:sz w:val="20"/>
          <w:szCs w:val="20"/>
        </w:rPr>
        <w:t xml:space="preserve">A. He/she will be counted in the new school’s denominator and will not be in the numerator, unless that student accumulates enough credits and graduates within four years. </w:t>
      </w:r>
    </w:p>
    <w:p w:rsidR="00F75480" w:rsidRPr="00F75480" w:rsidRDefault="00F75480" w:rsidP="00CB4EC5">
      <w:pPr>
        <w:pStyle w:val="Default"/>
        <w:rPr>
          <w:rFonts w:ascii="Arial" w:hAnsi="Arial" w:cs="Arial"/>
          <w:sz w:val="20"/>
          <w:szCs w:val="20"/>
        </w:rPr>
      </w:pPr>
    </w:p>
    <w:p w:rsidR="00CB4EC5" w:rsidRPr="00F75480" w:rsidRDefault="00CB4EC5" w:rsidP="00CB4EC5">
      <w:pPr>
        <w:pStyle w:val="Default"/>
        <w:rPr>
          <w:rFonts w:ascii="Arial" w:hAnsi="Arial" w:cs="Arial"/>
          <w:sz w:val="20"/>
          <w:szCs w:val="20"/>
        </w:rPr>
      </w:pPr>
      <w:r w:rsidRPr="00F75480">
        <w:rPr>
          <w:rFonts w:ascii="Arial" w:hAnsi="Arial" w:cs="Arial"/>
          <w:b/>
          <w:bCs/>
          <w:sz w:val="20"/>
          <w:szCs w:val="20"/>
        </w:rPr>
        <w:t xml:space="preserve">Q. What if a student transfers in from a private school, home school, or out-of-state school and it is not possible to accurately determine when the student first became a freshman? </w:t>
      </w:r>
    </w:p>
    <w:p w:rsidR="00CB4EC5" w:rsidRDefault="00CB4EC5" w:rsidP="00CB4EC5">
      <w:pPr>
        <w:pStyle w:val="Default"/>
        <w:rPr>
          <w:rFonts w:ascii="Arial" w:hAnsi="Arial" w:cs="Arial"/>
          <w:sz w:val="20"/>
          <w:szCs w:val="20"/>
        </w:rPr>
      </w:pPr>
      <w:r w:rsidRPr="00F75480">
        <w:rPr>
          <w:rFonts w:ascii="Arial" w:hAnsi="Arial" w:cs="Arial"/>
          <w:sz w:val="20"/>
          <w:szCs w:val="20"/>
        </w:rPr>
        <w:t xml:space="preserve">A. The district that first enrolls the student will record the grade-level for that student. The student then enters that cohort. </w:t>
      </w:r>
    </w:p>
    <w:p w:rsidR="00F75480" w:rsidRPr="00F75480" w:rsidRDefault="00F75480" w:rsidP="00CB4EC5">
      <w:pPr>
        <w:pStyle w:val="Default"/>
        <w:rPr>
          <w:rFonts w:ascii="Arial" w:hAnsi="Arial" w:cs="Arial"/>
          <w:sz w:val="20"/>
          <w:szCs w:val="20"/>
        </w:rPr>
      </w:pPr>
    </w:p>
    <w:p w:rsidR="00CB4EC5" w:rsidRPr="00F75480" w:rsidRDefault="00CB4EC5" w:rsidP="00CB4EC5">
      <w:pPr>
        <w:pStyle w:val="Default"/>
        <w:rPr>
          <w:rFonts w:ascii="Arial" w:hAnsi="Arial" w:cs="Arial"/>
          <w:sz w:val="20"/>
          <w:szCs w:val="20"/>
        </w:rPr>
      </w:pPr>
      <w:r w:rsidRPr="00F75480">
        <w:rPr>
          <w:rFonts w:ascii="Arial" w:hAnsi="Arial" w:cs="Arial"/>
          <w:b/>
          <w:bCs/>
          <w:sz w:val="20"/>
          <w:szCs w:val="20"/>
        </w:rPr>
        <w:t xml:space="preserve">Q. How will transfers-in and transfers-out be treated within a freshman cohort? </w:t>
      </w:r>
    </w:p>
    <w:p w:rsidR="00CB4EC5" w:rsidRDefault="00CB4EC5" w:rsidP="00CB4EC5">
      <w:pPr>
        <w:pStyle w:val="Default"/>
        <w:rPr>
          <w:rFonts w:ascii="Arial" w:hAnsi="Arial" w:cs="Arial"/>
          <w:sz w:val="20"/>
          <w:szCs w:val="20"/>
        </w:rPr>
      </w:pPr>
      <w:r w:rsidRPr="00F75480">
        <w:rPr>
          <w:rFonts w:ascii="Arial" w:hAnsi="Arial" w:cs="Arial"/>
          <w:sz w:val="20"/>
          <w:szCs w:val="20"/>
        </w:rPr>
        <w:t>A. Students who transfer to another high school are entered into their new school’s cohort, but transfer</w:t>
      </w:r>
      <w:r w:rsidR="00B65E76">
        <w:rPr>
          <w:rFonts w:ascii="Arial" w:hAnsi="Arial" w:cs="Arial"/>
          <w:sz w:val="20"/>
          <w:szCs w:val="20"/>
        </w:rPr>
        <w:t>s</w:t>
      </w:r>
      <w:r w:rsidRPr="00F75480">
        <w:rPr>
          <w:rFonts w:ascii="Arial" w:hAnsi="Arial" w:cs="Arial"/>
          <w:sz w:val="20"/>
          <w:szCs w:val="20"/>
        </w:rPr>
        <w:t xml:space="preserve">-out </w:t>
      </w:r>
      <w:proofErr w:type="gramStart"/>
      <w:r w:rsidR="00C0452D">
        <w:rPr>
          <w:rFonts w:ascii="Arial" w:hAnsi="Arial" w:cs="Arial"/>
          <w:sz w:val="20"/>
          <w:szCs w:val="20"/>
        </w:rPr>
        <w:t>are</w:t>
      </w:r>
      <w:proofErr w:type="gramEnd"/>
      <w:r w:rsidR="00C0452D">
        <w:rPr>
          <w:rFonts w:ascii="Arial" w:hAnsi="Arial" w:cs="Arial"/>
          <w:sz w:val="20"/>
          <w:szCs w:val="20"/>
        </w:rPr>
        <w:t xml:space="preserve"> removed from</w:t>
      </w:r>
      <w:r w:rsidRPr="00F75480">
        <w:rPr>
          <w:rFonts w:ascii="Arial" w:hAnsi="Arial" w:cs="Arial"/>
          <w:sz w:val="20"/>
          <w:szCs w:val="20"/>
        </w:rPr>
        <w:t xml:space="preserve"> the cohort</w:t>
      </w:r>
      <w:r w:rsidR="00B65E76">
        <w:rPr>
          <w:rFonts w:ascii="Arial" w:hAnsi="Arial" w:cs="Arial"/>
          <w:sz w:val="20"/>
          <w:szCs w:val="20"/>
        </w:rPr>
        <w:t xml:space="preserve"> of the school they are leaving</w:t>
      </w:r>
      <w:r w:rsidRPr="00F75480">
        <w:rPr>
          <w:rFonts w:ascii="Arial" w:hAnsi="Arial" w:cs="Arial"/>
          <w:sz w:val="20"/>
          <w:szCs w:val="20"/>
        </w:rPr>
        <w:t xml:space="preserve">. So, </w:t>
      </w:r>
      <w:r w:rsidR="00C0452D">
        <w:rPr>
          <w:rFonts w:ascii="Arial" w:hAnsi="Arial" w:cs="Arial"/>
          <w:sz w:val="20"/>
          <w:szCs w:val="20"/>
        </w:rPr>
        <w:t xml:space="preserve">depending on when </w:t>
      </w:r>
      <w:r w:rsidRPr="00F75480">
        <w:rPr>
          <w:rFonts w:ascii="Arial" w:hAnsi="Arial" w:cs="Arial"/>
          <w:sz w:val="20"/>
          <w:szCs w:val="20"/>
        </w:rPr>
        <w:t>those students graduate</w:t>
      </w:r>
      <w:r w:rsidR="00C0452D">
        <w:rPr>
          <w:rFonts w:ascii="Arial" w:hAnsi="Arial" w:cs="Arial"/>
          <w:sz w:val="20"/>
          <w:szCs w:val="20"/>
        </w:rPr>
        <w:t>, it</w:t>
      </w:r>
      <w:r w:rsidRPr="00F75480">
        <w:rPr>
          <w:rFonts w:ascii="Arial" w:hAnsi="Arial" w:cs="Arial"/>
          <w:sz w:val="20"/>
          <w:szCs w:val="20"/>
        </w:rPr>
        <w:t xml:space="preserve"> could have a negative or positive impact on a school’s graduation rate. </w:t>
      </w:r>
    </w:p>
    <w:p w:rsidR="00F75480" w:rsidRPr="00F75480" w:rsidRDefault="00F75480" w:rsidP="00CB4EC5">
      <w:pPr>
        <w:pStyle w:val="Default"/>
        <w:rPr>
          <w:rFonts w:ascii="Arial" w:hAnsi="Arial" w:cs="Arial"/>
          <w:sz w:val="20"/>
          <w:szCs w:val="20"/>
        </w:rPr>
      </w:pPr>
    </w:p>
    <w:p w:rsidR="00CB4EC5" w:rsidRPr="00F75480" w:rsidRDefault="00CB4EC5" w:rsidP="00CB4EC5">
      <w:pPr>
        <w:pStyle w:val="Default"/>
        <w:rPr>
          <w:rFonts w:ascii="Arial" w:hAnsi="Arial" w:cs="Arial"/>
          <w:sz w:val="20"/>
          <w:szCs w:val="20"/>
        </w:rPr>
      </w:pPr>
      <w:r w:rsidRPr="00F75480">
        <w:rPr>
          <w:rFonts w:ascii="Arial" w:hAnsi="Arial" w:cs="Arial"/>
          <w:b/>
          <w:bCs/>
          <w:sz w:val="20"/>
          <w:szCs w:val="20"/>
        </w:rPr>
        <w:t xml:space="preserve">Q. Are students who do not graduate within the four-year window considered dropouts? </w:t>
      </w:r>
    </w:p>
    <w:p w:rsidR="00CB4EC5" w:rsidRDefault="00CB4EC5" w:rsidP="00CB4EC5">
      <w:pPr>
        <w:pStyle w:val="Default"/>
        <w:rPr>
          <w:rFonts w:ascii="Arial" w:hAnsi="Arial" w:cs="Arial"/>
          <w:sz w:val="20"/>
          <w:szCs w:val="20"/>
        </w:rPr>
      </w:pPr>
      <w:r w:rsidRPr="00F75480">
        <w:rPr>
          <w:rFonts w:ascii="Arial" w:hAnsi="Arial" w:cs="Arial"/>
          <w:sz w:val="20"/>
          <w:szCs w:val="20"/>
        </w:rPr>
        <w:t xml:space="preserve">A. No, they are not considered a dropout, but they are not counted in the four-year high school graduation rate. </w:t>
      </w:r>
    </w:p>
    <w:p w:rsidR="00F75480" w:rsidRPr="00F75480" w:rsidRDefault="00F75480" w:rsidP="00CB4EC5">
      <w:pPr>
        <w:pStyle w:val="Default"/>
        <w:rPr>
          <w:rFonts w:ascii="Arial" w:hAnsi="Arial" w:cs="Arial"/>
          <w:sz w:val="20"/>
          <w:szCs w:val="20"/>
        </w:rPr>
      </w:pPr>
    </w:p>
    <w:p w:rsidR="00CB4EC5" w:rsidRPr="00F75480" w:rsidRDefault="00CB4EC5" w:rsidP="00CB4EC5">
      <w:pPr>
        <w:pStyle w:val="Default"/>
        <w:rPr>
          <w:rFonts w:ascii="Arial" w:hAnsi="Arial" w:cs="Arial"/>
          <w:sz w:val="20"/>
          <w:szCs w:val="20"/>
        </w:rPr>
      </w:pPr>
      <w:r w:rsidRPr="00F75480">
        <w:rPr>
          <w:rFonts w:ascii="Arial" w:hAnsi="Arial" w:cs="Arial"/>
          <w:b/>
          <w:bCs/>
          <w:sz w:val="20"/>
          <w:szCs w:val="20"/>
        </w:rPr>
        <w:t xml:space="preserve">Q. Will students who drop out and complete their GED be counted in the four-year graduation rate? </w:t>
      </w:r>
    </w:p>
    <w:p w:rsidR="00CB4EC5" w:rsidRDefault="00CB4EC5" w:rsidP="00CB4EC5">
      <w:pPr>
        <w:pStyle w:val="Default"/>
        <w:rPr>
          <w:rFonts w:ascii="Arial" w:hAnsi="Arial" w:cs="Arial"/>
          <w:sz w:val="20"/>
          <w:szCs w:val="20"/>
        </w:rPr>
      </w:pPr>
      <w:r w:rsidRPr="00F75480">
        <w:rPr>
          <w:rFonts w:ascii="Arial" w:hAnsi="Arial" w:cs="Arial"/>
          <w:sz w:val="20"/>
          <w:szCs w:val="20"/>
        </w:rPr>
        <w:t xml:space="preserve">A. Students who drop out of school and receive a GED certificate are not considered high school graduates and will not be included in the numerator. </w:t>
      </w:r>
    </w:p>
    <w:p w:rsidR="00F75480" w:rsidRPr="00F75480" w:rsidRDefault="00F75480" w:rsidP="00CB4EC5">
      <w:pPr>
        <w:pStyle w:val="Default"/>
        <w:rPr>
          <w:rFonts w:ascii="Arial" w:hAnsi="Arial" w:cs="Arial"/>
          <w:sz w:val="20"/>
          <w:szCs w:val="20"/>
        </w:rPr>
      </w:pPr>
    </w:p>
    <w:p w:rsidR="00CB4EC5" w:rsidRPr="00F75480" w:rsidRDefault="00CB4EC5" w:rsidP="00CB4EC5">
      <w:pPr>
        <w:pStyle w:val="Default"/>
        <w:rPr>
          <w:rFonts w:ascii="Arial" w:hAnsi="Arial" w:cs="Arial"/>
          <w:sz w:val="20"/>
          <w:szCs w:val="20"/>
        </w:rPr>
      </w:pPr>
      <w:r w:rsidRPr="00F75480">
        <w:rPr>
          <w:rFonts w:ascii="Arial" w:hAnsi="Arial" w:cs="Arial"/>
          <w:b/>
          <w:bCs/>
          <w:sz w:val="20"/>
          <w:szCs w:val="20"/>
        </w:rPr>
        <w:t xml:space="preserve">Q. If a student leaves for home </w:t>
      </w:r>
      <w:proofErr w:type="gramStart"/>
      <w:r w:rsidRPr="00F75480">
        <w:rPr>
          <w:rFonts w:ascii="Arial" w:hAnsi="Arial" w:cs="Arial"/>
          <w:b/>
          <w:bCs/>
          <w:sz w:val="20"/>
          <w:szCs w:val="20"/>
        </w:rPr>
        <w:t>school,</w:t>
      </w:r>
      <w:proofErr w:type="gramEnd"/>
      <w:r w:rsidRPr="00F75480">
        <w:rPr>
          <w:rFonts w:ascii="Arial" w:hAnsi="Arial" w:cs="Arial"/>
          <w:b/>
          <w:bCs/>
          <w:sz w:val="20"/>
          <w:szCs w:val="20"/>
        </w:rPr>
        <w:t xml:space="preserve"> will he/she count as a transfer? </w:t>
      </w:r>
    </w:p>
    <w:p w:rsidR="00F75480" w:rsidRDefault="00CB4EC5" w:rsidP="00CB4EC5">
      <w:pPr>
        <w:pStyle w:val="Default"/>
        <w:rPr>
          <w:rFonts w:ascii="Arial" w:hAnsi="Arial" w:cs="Arial"/>
          <w:sz w:val="20"/>
          <w:szCs w:val="20"/>
        </w:rPr>
      </w:pPr>
      <w:r w:rsidRPr="00F75480">
        <w:rPr>
          <w:rFonts w:ascii="Arial" w:hAnsi="Arial" w:cs="Arial"/>
          <w:sz w:val="20"/>
          <w:szCs w:val="20"/>
        </w:rPr>
        <w:t>A. A student transferring to</w:t>
      </w:r>
      <w:r w:rsidR="00687461">
        <w:rPr>
          <w:rFonts w:ascii="Arial" w:hAnsi="Arial" w:cs="Arial"/>
          <w:sz w:val="20"/>
          <w:szCs w:val="20"/>
        </w:rPr>
        <w:t xml:space="preserve"> home school is a transfer-out</w:t>
      </w:r>
      <w:r w:rsidR="00026CDC">
        <w:rPr>
          <w:rFonts w:ascii="Arial" w:hAnsi="Arial" w:cs="Arial"/>
          <w:sz w:val="20"/>
          <w:szCs w:val="20"/>
        </w:rPr>
        <w:t xml:space="preserve">, </w:t>
      </w:r>
      <w:r w:rsidR="00687461" w:rsidRPr="00026CDC">
        <w:rPr>
          <w:rFonts w:ascii="Arial" w:hAnsi="Arial" w:cs="Arial"/>
          <w:sz w:val="20"/>
          <w:szCs w:val="20"/>
        </w:rPr>
        <w:t>i</w:t>
      </w:r>
      <w:r w:rsidR="00026CDC" w:rsidRPr="00026CDC">
        <w:rPr>
          <w:rFonts w:ascii="Arial" w:hAnsi="Arial" w:cs="Arial"/>
          <w:sz w:val="20"/>
          <w:szCs w:val="20"/>
        </w:rPr>
        <w:t>f the student</w:t>
      </w:r>
      <w:r w:rsidR="00687461" w:rsidRPr="00026CDC">
        <w:rPr>
          <w:rFonts w:ascii="Arial" w:hAnsi="Arial" w:cs="Arial"/>
          <w:sz w:val="20"/>
          <w:szCs w:val="20"/>
        </w:rPr>
        <w:t xml:space="preserve"> registers as a homeschool student with the state</w:t>
      </w:r>
      <w:r w:rsidR="00026CDC" w:rsidRPr="00026CDC">
        <w:rPr>
          <w:rFonts w:ascii="Arial" w:hAnsi="Arial" w:cs="Arial"/>
          <w:sz w:val="20"/>
          <w:szCs w:val="20"/>
        </w:rPr>
        <w:t>,</w:t>
      </w:r>
      <w:r w:rsidR="00026CDC">
        <w:rPr>
          <w:rFonts w:ascii="Arial" w:hAnsi="Arial" w:cs="Arial"/>
          <w:i/>
          <w:sz w:val="20"/>
          <w:szCs w:val="20"/>
        </w:rPr>
        <w:t xml:space="preserve"> so</w:t>
      </w:r>
      <w:r w:rsidR="00687461">
        <w:rPr>
          <w:rFonts w:ascii="Arial" w:hAnsi="Arial" w:cs="Arial"/>
          <w:sz w:val="20"/>
          <w:szCs w:val="20"/>
        </w:rPr>
        <w:t xml:space="preserve"> </w:t>
      </w:r>
      <w:r w:rsidRPr="00F75480">
        <w:rPr>
          <w:rFonts w:ascii="Arial" w:hAnsi="Arial" w:cs="Arial"/>
          <w:sz w:val="20"/>
          <w:szCs w:val="20"/>
        </w:rPr>
        <w:t>he/she would leave a school’s cohort, and thus not impact</w:t>
      </w:r>
      <w:r w:rsidR="00C0452D">
        <w:rPr>
          <w:rFonts w:ascii="Arial" w:hAnsi="Arial" w:cs="Arial"/>
          <w:sz w:val="20"/>
          <w:szCs w:val="20"/>
        </w:rPr>
        <w:t xml:space="preserve"> its four-year graduation rate. </w:t>
      </w:r>
      <w:r w:rsidR="00026CDC">
        <w:rPr>
          <w:rFonts w:ascii="Arial" w:hAnsi="Arial" w:cs="Arial"/>
          <w:sz w:val="20"/>
          <w:szCs w:val="20"/>
        </w:rPr>
        <w:t>If a student transferring to home school fails to register with the state, that student will remain as part of the school’s cohort and count against a school’s graduation rate.</w:t>
      </w:r>
    </w:p>
    <w:p w:rsidR="00026CDC" w:rsidRPr="00F75480" w:rsidRDefault="00026CDC" w:rsidP="00CB4EC5">
      <w:pPr>
        <w:pStyle w:val="Default"/>
        <w:rPr>
          <w:rFonts w:ascii="Arial" w:hAnsi="Arial" w:cs="Arial"/>
          <w:sz w:val="20"/>
          <w:szCs w:val="20"/>
        </w:rPr>
      </w:pPr>
    </w:p>
    <w:p w:rsidR="00CB4EC5" w:rsidRPr="00F75480" w:rsidRDefault="00CB4EC5" w:rsidP="00CB4EC5">
      <w:pPr>
        <w:pStyle w:val="Default"/>
        <w:rPr>
          <w:rFonts w:ascii="Arial" w:hAnsi="Arial" w:cs="Arial"/>
          <w:sz w:val="20"/>
          <w:szCs w:val="20"/>
        </w:rPr>
      </w:pPr>
      <w:r w:rsidRPr="00F75480">
        <w:rPr>
          <w:rFonts w:ascii="Arial" w:hAnsi="Arial" w:cs="Arial"/>
          <w:b/>
          <w:bCs/>
          <w:sz w:val="20"/>
          <w:szCs w:val="20"/>
        </w:rPr>
        <w:t xml:space="preserve">Additional References: </w:t>
      </w:r>
    </w:p>
    <w:p w:rsidR="00CB4EC5" w:rsidRDefault="00CB4EC5" w:rsidP="00CB4EC5">
      <w:pPr>
        <w:pStyle w:val="Default"/>
        <w:rPr>
          <w:rFonts w:ascii="Arial" w:hAnsi="Arial" w:cs="Arial"/>
          <w:color w:val="0000FF"/>
          <w:sz w:val="20"/>
          <w:szCs w:val="20"/>
        </w:rPr>
      </w:pPr>
      <w:r w:rsidRPr="00F75480">
        <w:rPr>
          <w:rFonts w:ascii="Arial" w:hAnsi="Arial" w:cs="Arial"/>
          <w:sz w:val="20"/>
          <w:szCs w:val="20"/>
        </w:rPr>
        <w:t xml:space="preserve">• U.S. Department of Education, High School Graduation Rate, Non-regulatory Guidance (2008): </w:t>
      </w:r>
      <w:hyperlink r:id="rId10" w:history="1">
        <w:r w:rsidR="00031DF3" w:rsidRPr="00870977">
          <w:rPr>
            <w:rStyle w:val="Hyperlink"/>
            <w:rFonts w:ascii="Arial" w:hAnsi="Arial" w:cs="Arial"/>
            <w:sz w:val="20"/>
            <w:szCs w:val="20"/>
          </w:rPr>
          <w:t>http://www2.ed.gov/policy/elsec/guid/hsgrguidance.pdf</w:t>
        </w:r>
      </w:hyperlink>
      <w:r w:rsidRPr="00F75480">
        <w:rPr>
          <w:rFonts w:ascii="Arial" w:hAnsi="Arial" w:cs="Arial"/>
          <w:color w:val="0000FF"/>
          <w:sz w:val="20"/>
          <w:szCs w:val="20"/>
        </w:rPr>
        <w:t xml:space="preserve"> </w:t>
      </w:r>
    </w:p>
    <w:p w:rsidR="00CB4EC5" w:rsidRPr="00F75480" w:rsidRDefault="00CB4EC5" w:rsidP="00CB4EC5">
      <w:pPr>
        <w:pStyle w:val="Default"/>
        <w:rPr>
          <w:rFonts w:ascii="Arial" w:hAnsi="Arial" w:cs="Arial"/>
          <w:sz w:val="20"/>
          <w:szCs w:val="20"/>
        </w:rPr>
      </w:pPr>
      <w:r w:rsidRPr="00F75480">
        <w:rPr>
          <w:rFonts w:ascii="Arial" w:hAnsi="Arial" w:cs="Arial"/>
          <w:sz w:val="20"/>
          <w:szCs w:val="20"/>
        </w:rPr>
        <w:t xml:space="preserve">• No Child Left Behind - Summary of Final Title I Regulations (2008): </w:t>
      </w:r>
      <w:r w:rsidRPr="00F75480">
        <w:rPr>
          <w:rFonts w:ascii="Arial" w:hAnsi="Arial" w:cs="Arial"/>
          <w:color w:val="0000FF"/>
          <w:sz w:val="20"/>
          <w:szCs w:val="20"/>
        </w:rPr>
        <w:t xml:space="preserve">http://www2.ed.gov/policy/elsec/reg/title1/summary.pdf </w:t>
      </w:r>
    </w:p>
    <w:p w:rsidR="00661D75" w:rsidRDefault="00661D75"/>
    <w:sectPr w:rsidR="00661D75" w:rsidSect="000B57B2">
      <w:footerReference w:type="default" r:id="rId11"/>
      <w:pgSz w:w="12240" w:h="15840" w:code="1"/>
      <w:pgMar w:top="540" w:right="406" w:bottom="308" w:left="754" w:header="720" w:footer="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58EE" w:rsidRDefault="005558EE" w:rsidP="00C0452D">
      <w:pPr>
        <w:spacing w:after="0" w:line="240" w:lineRule="auto"/>
      </w:pPr>
      <w:r>
        <w:separator/>
      </w:r>
    </w:p>
  </w:endnote>
  <w:endnote w:type="continuationSeparator" w:id="0">
    <w:p w:rsidR="005558EE" w:rsidRDefault="005558EE" w:rsidP="00C045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452D" w:rsidRPr="000B57B2" w:rsidRDefault="00C0452D" w:rsidP="00C0452D">
    <w:pPr>
      <w:pStyle w:val="NoSpacing"/>
      <w:jc w:val="center"/>
      <w:rPr>
        <w:rFonts w:ascii="Times New Roman" w:hAnsi="Times New Roman"/>
        <w:sz w:val="16"/>
        <w:szCs w:val="16"/>
      </w:rPr>
    </w:pPr>
    <w:r w:rsidRPr="000B57B2">
      <w:rPr>
        <w:rFonts w:ascii="Times New Roman" w:hAnsi="Times New Roman"/>
        <w:sz w:val="16"/>
        <w:szCs w:val="16"/>
      </w:rPr>
      <w:t>Georgia Department of Education</w:t>
    </w:r>
  </w:p>
  <w:p w:rsidR="00C0452D" w:rsidRPr="000B57B2" w:rsidRDefault="00C0452D" w:rsidP="00C0452D">
    <w:pPr>
      <w:pStyle w:val="NoSpacing"/>
      <w:jc w:val="center"/>
      <w:rPr>
        <w:rFonts w:ascii="Times New Roman" w:hAnsi="Times New Roman"/>
        <w:sz w:val="16"/>
        <w:szCs w:val="16"/>
      </w:rPr>
    </w:pPr>
    <w:r w:rsidRPr="000B57B2">
      <w:rPr>
        <w:rFonts w:ascii="Times New Roman" w:hAnsi="Times New Roman"/>
        <w:sz w:val="16"/>
        <w:szCs w:val="16"/>
      </w:rPr>
      <w:t xml:space="preserve">Dr. John D. Barge, State School Superintendent </w:t>
    </w:r>
  </w:p>
  <w:p w:rsidR="00C0452D" w:rsidRPr="000B57B2" w:rsidRDefault="00512067" w:rsidP="00C0452D">
    <w:pPr>
      <w:pStyle w:val="NoSpacing"/>
      <w:jc w:val="center"/>
      <w:rPr>
        <w:rStyle w:val="PageNumber"/>
        <w:rFonts w:ascii="Times New Roman" w:hAnsi="Times New Roman"/>
        <w:sz w:val="16"/>
        <w:szCs w:val="16"/>
      </w:rPr>
    </w:pPr>
    <w:r>
      <w:rPr>
        <w:rFonts w:ascii="Times New Roman" w:hAnsi="Times New Roman"/>
        <w:sz w:val="16"/>
        <w:szCs w:val="16"/>
      </w:rPr>
      <w:t>April 4, 2012</w:t>
    </w:r>
    <w:r w:rsidR="00C0452D" w:rsidRPr="000B57B2">
      <w:rPr>
        <w:rFonts w:ascii="Times New Roman" w:hAnsi="Times New Roman"/>
        <w:sz w:val="16"/>
        <w:szCs w:val="16"/>
      </w:rPr>
      <w:t xml:space="preserve"> • Page </w:t>
    </w:r>
    <w:r w:rsidR="00C0452D" w:rsidRPr="000B57B2">
      <w:rPr>
        <w:rStyle w:val="PageNumber"/>
        <w:rFonts w:ascii="Times New Roman" w:hAnsi="Times New Roman"/>
        <w:sz w:val="16"/>
        <w:szCs w:val="16"/>
      </w:rPr>
      <w:fldChar w:fldCharType="begin"/>
    </w:r>
    <w:r w:rsidR="00C0452D" w:rsidRPr="000B57B2">
      <w:rPr>
        <w:rStyle w:val="PageNumber"/>
        <w:rFonts w:ascii="Times New Roman" w:hAnsi="Times New Roman"/>
        <w:sz w:val="16"/>
        <w:szCs w:val="16"/>
      </w:rPr>
      <w:instrText xml:space="preserve"> PAGE </w:instrText>
    </w:r>
    <w:r w:rsidR="00C0452D" w:rsidRPr="000B57B2">
      <w:rPr>
        <w:rStyle w:val="PageNumber"/>
        <w:rFonts w:ascii="Times New Roman" w:hAnsi="Times New Roman"/>
        <w:sz w:val="16"/>
        <w:szCs w:val="16"/>
      </w:rPr>
      <w:fldChar w:fldCharType="separate"/>
    </w:r>
    <w:r>
      <w:rPr>
        <w:rStyle w:val="PageNumber"/>
        <w:rFonts w:ascii="Times New Roman" w:hAnsi="Times New Roman"/>
        <w:noProof/>
        <w:sz w:val="16"/>
        <w:szCs w:val="16"/>
      </w:rPr>
      <w:t>1</w:t>
    </w:r>
    <w:r w:rsidR="00C0452D" w:rsidRPr="000B57B2">
      <w:rPr>
        <w:rStyle w:val="PageNumber"/>
        <w:rFonts w:ascii="Times New Roman" w:hAnsi="Times New Roman"/>
        <w:sz w:val="16"/>
        <w:szCs w:val="16"/>
      </w:rPr>
      <w:fldChar w:fldCharType="end"/>
    </w:r>
    <w:r w:rsidR="00C0452D" w:rsidRPr="000B57B2">
      <w:rPr>
        <w:rFonts w:ascii="Times New Roman" w:hAnsi="Times New Roman"/>
        <w:sz w:val="16"/>
        <w:szCs w:val="16"/>
      </w:rPr>
      <w:t xml:space="preserve"> of </w:t>
    </w:r>
    <w:r w:rsidR="00C0452D" w:rsidRPr="000B57B2">
      <w:rPr>
        <w:rStyle w:val="PageNumber"/>
        <w:rFonts w:ascii="Times New Roman" w:hAnsi="Times New Roman"/>
        <w:sz w:val="16"/>
        <w:szCs w:val="16"/>
      </w:rPr>
      <w:fldChar w:fldCharType="begin"/>
    </w:r>
    <w:r w:rsidR="00C0452D" w:rsidRPr="000B57B2">
      <w:rPr>
        <w:rStyle w:val="PageNumber"/>
        <w:rFonts w:ascii="Times New Roman" w:hAnsi="Times New Roman"/>
        <w:sz w:val="16"/>
        <w:szCs w:val="16"/>
      </w:rPr>
      <w:instrText xml:space="preserve"> NUMPAGES </w:instrText>
    </w:r>
    <w:r w:rsidR="00C0452D" w:rsidRPr="000B57B2">
      <w:rPr>
        <w:rStyle w:val="PageNumber"/>
        <w:rFonts w:ascii="Times New Roman" w:hAnsi="Times New Roman"/>
        <w:sz w:val="16"/>
        <w:szCs w:val="16"/>
      </w:rPr>
      <w:fldChar w:fldCharType="separate"/>
    </w:r>
    <w:r>
      <w:rPr>
        <w:rStyle w:val="PageNumber"/>
        <w:rFonts w:ascii="Times New Roman" w:hAnsi="Times New Roman"/>
        <w:noProof/>
        <w:sz w:val="16"/>
        <w:szCs w:val="16"/>
      </w:rPr>
      <w:t>2</w:t>
    </w:r>
    <w:r w:rsidR="00C0452D" w:rsidRPr="000B57B2">
      <w:rPr>
        <w:rStyle w:val="PageNumber"/>
        <w:rFonts w:ascii="Times New Roman" w:hAnsi="Times New Roman"/>
        <w:sz w:val="16"/>
        <w:szCs w:val="16"/>
      </w:rPr>
      <w:fldChar w:fldCharType="end"/>
    </w:r>
  </w:p>
  <w:p w:rsidR="00C0452D" w:rsidRPr="000B57B2" w:rsidRDefault="00C0452D" w:rsidP="00C0452D">
    <w:pPr>
      <w:pStyle w:val="Footer"/>
      <w:jc w:val="center"/>
      <w:rPr>
        <w:rFonts w:ascii="Times New Roman" w:hAnsi="Times New Roman"/>
        <w:sz w:val="16"/>
        <w:szCs w:val="16"/>
      </w:rPr>
    </w:pPr>
    <w:r w:rsidRPr="000B57B2">
      <w:rPr>
        <w:rStyle w:val="PageNumber"/>
        <w:rFonts w:ascii="Times New Roman" w:hAnsi="Times New Roman"/>
        <w:sz w:val="16"/>
        <w:szCs w:val="16"/>
      </w:rPr>
      <w:t>All Rights Reserved</w:t>
    </w:r>
  </w:p>
  <w:p w:rsidR="00C0452D" w:rsidRDefault="00C0452D">
    <w:pPr>
      <w:pStyle w:val="Footer"/>
    </w:pPr>
  </w:p>
  <w:p w:rsidR="00C0452D" w:rsidRDefault="00C0452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58EE" w:rsidRDefault="005558EE" w:rsidP="00C0452D">
      <w:pPr>
        <w:spacing w:after="0" w:line="240" w:lineRule="auto"/>
      </w:pPr>
      <w:r>
        <w:separator/>
      </w:r>
    </w:p>
  </w:footnote>
  <w:footnote w:type="continuationSeparator" w:id="0">
    <w:p w:rsidR="005558EE" w:rsidRDefault="005558EE" w:rsidP="00C045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EC5"/>
    <w:rsid w:val="00026CDC"/>
    <w:rsid w:val="00031DF3"/>
    <w:rsid w:val="000B102B"/>
    <w:rsid w:val="000B57B2"/>
    <w:rsid w:val="001D6877"/>
    <w:rsid w:val="00383DB1"/>
    <w:rsid w:val="00512067"/>
    <w:rsid w:val="005558EE"/>
    <w:rsid w:val="00661D75"/>
    <w:rsid w:val="00687461"/>
    <w:rsid w:val="006F1CCE"/>
    <w:rsid w:val="00775FC9"/>
    <w:rsid w:val="00AA6B61"/>
    <w:rsid w:val="00B65E76"/>
    <w:rsid w:val="00B87E54"/>
    <w:rsid w:val="00C0452D"/>
    <w:rsid w:val="00CB4EC5"/>
    <w:rsid w:val="00F75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4EC5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B4EC5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4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EC5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31DF3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B65E7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NoSpacing"/>
    <w:uiPriority w:val="1"/>
    <w:rsid w:val="00B65E76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C045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452D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C045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452D"/>
    <w:rPr>
      <w:rFonts w:ascii="Calibri" w:eastAsia="Calibri" w:hAnsi="Calibri" w:cs="Times New Roman"/>
    </w:rPr>
  </w:style>
  <w:style w:type="character" w:styleId="PageNumber">
    <w:name w:val="page number"/>
    <w:basedOn w:val="DefaultParagraphFont"/>
    <w:rsid w:val="00C0452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4EC5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CB4EC5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4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4EC5"/>
    <w:rPr>
      <w:rFonts w:ascii="Tahoma" w:eastAsia="Calibri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31DF3"/>
    <w:rPr>
      <w:color w:val="0000FF" w:themeColor="hyperlink"/>
      <w:u w:val="single"/>
    </w:rPr>
  </w:style>
  <w:style w:type="paragraph" w:styleId="NoSpacing">
    <w:name w:val="No Spacing"/>
    <w:link w:val="NoSpacingChar"/>
    <w:uiPriority w:val="1"/>
    <w:qFormat/>
    <w:rsid w:val="00B65E7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NoSpacingChar">
    <w:name w:val="No Spacing Char"/>
    <w:link w:val="NoSpacing"/>
    <w:uiPriority w:val="1"/>
    <w:rsid w:val="00B65E76"/>
    <w:rPr>
      <w:rFonts w:ascii="Calibri" w:eastAsia="Calibri" w:hAnsi="Calibri" w:cs="Times New Roman"/>
    </w:rPr>
  </w:style>
  <w:style w:type="paragraph" w:styleId="Header">
    <w:name w:val="header"/>
    <w:basedOn w:val="Normal"/>
    <w:link w:val="HeaderChar"/>
    <w:uiPriority w:val="99"/>
    <w:unhideWhenUsed/>
    <w:rsid w:val="00C045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452D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C045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452D"/>
    <w:rPr>
      <w:rFonts w:ascii="Calibri" w:eastAsia="Calibri" w:hAnsi="Calibri" w:cs="Times New Roman"/>
    </w:rPr>
  </w:style>
  <w:style w:type="character" w:styleId="PageNumber">
    <w:name w:val="page number"/>
    <w:basedOn w:val="DefaultParagraphFont"/>
    <w:rsid w:val="00C045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adoe.org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hyperlink" Target="http://www2.ed.gov/policy/elsec/guid/hsgrguidance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aosa.org" TargetMode="External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A2BE4F87262645ABAA25C7F58292F1" ma:contentTypeVersion="5" ma:contentTypeDescription="Create a new document." ma:contentTypeScope="" ma:versionID="92f21490aab10bf3e2782ba94d63fb79">
  <xsd:schema xmlns:xsd="http://www.w3.org/2001/XMLSchema" xmlns:xs="http://www.w3.org/2001/XMLSchema" xmlns:p="http://schemas.microsoft.com/office/2006/metadata/properties" xmlns:ns1="http://schemas.microsoft.com/sharepoint/v3" xmlns:ns2="1d496aed-39d0-4758-b3cf-4e4773287716" xmlns:ns3="8dbbd17f-811b-47d4-a864-375bfe9777a3" targetNamespace="http://schemas.microsoft.com/office/2006/metadata/properties" ma:root="true" ma:fieldsID="8f3c589148e5898289bcaf8a99ef8501" ns1:_="" ns2:_="" ns3:_="">
    <xsd:import namespace="http://schemas.microsoft.com/sharepoint/v3"/>
    <xsd:import namespace="1d496aed-39d0-4758-b3cf-4e4773287716"/>
    <xsd:import namespace="8dbbd17f-811b-47d4-a864-375bfe9777a3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1:PublishingStartDate" minOccurs="0"/>
                <xsd:element ref="ns1:PublishingExpirationDate" minOccurs="0"/>
                <xsd:element ref="ns3:Page_x0020_Group" minOccurs="0"/>
                <xsd:element ref="ns3:Page" minOccurs="0"/>
                <xsd:element ref="ns3:Page_x0020_SubHeader" minOccurs="0"/>
                <xsd:element ref="ns3: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internalName="PublishingStartDate">
      <xsd:simpleType>
        <xsd:restriction base="dms:Unknown"/>
      </xsd:simpleType>
    </xsd:element>
    <xsd:element name="PublishingExpirationDate" ma:index="11" nillable="true" ma:displayName="Scheduling End Dat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496aed-39d0-4758-b3cf-4e4773287716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description="" ma:hidden="true" ma:list="{c9dd594f-b3c3-485c-979e-10fa5fdd8c85}" ma:internalName="TaxCatchAll" ma:showField="CatchAllData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description="" ma:hidden="true" ma:list="{c9dd594f-b3c3-485c-979e-10fa5fdd8c85}" ma:internalName="TaxCatchAllLabel" ma:readOnly="true" ma:showField="CatchAllDataLabel" ma:web="f9e61c99-8b37-4962-a864-d7fde1b0d0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bbd17f-811b-47d4-a864-375bfe9777a3" elementFormDefault="qualified">
    <xsd:import namespace="http://schemas.microsoft.com/office/2006/documentManagement/types"/>
    <xsd:import namespace="http://schemas.microsoft.com/office/infopath/2007/PartnerControls"/>
    <xsd:element name="Page_x0020_Group" ma:index="12" nillable="true" ma:displayName="Page Group" ma:list="{3369e82d-4d80-4f4b-ace1-2b831ace3e84}" ma:internalName="Page_x0020_Group" ma:showField="Title" ma:web="c9d2b927-7ae7-4eec-8be3-04f354ea0765">
      <xsd:simpleType>
        <xsd:restriction base="dms:Lookup"/>
      </xsd:simpleType>
    </xsd:element>
    <xsd:element name="Page" ma:index="13" nillable="true" ma:displayName="Page" ma:list="{3369e82d-4d80-4f4b-ace1-2b831ace3e84}" ma:internalName="Page" ma:web="c9d2b927-7ae7-4eec-8be3-04f354ea0765">
      <xsd:simpleType>
        <xsd:restriction base="dms:Lookup"/>
      </xsd:simpleType>
    </xsd:element>
    <xsd:element name="Page_x0020_SubHeader" ma:index="14" nillable="true" ma:displayName="Page SubHeader" ma:internalName="Page_x0020_SubHeader">
      <xsd:simpleType>
        <xsd:restriction base="dms:Text"/>
      </xsd:simpleType>
    </xsd:element>
    <xsd:element name="Date" ma:index="15" nillable="true" ma:displayName="Date" ma:format="DateOnly" ma:internalName="Dat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496aed-39d0-4758-b3cf-4e4773287716"/>
    <Page_x0020_Group xmlns="8dbbd17f-811b-47d4-a864-375bfe9777a3">1</Page_x0020_Group>
    <PublishingExpirationDate xmlns="http://schemas.microsoft.com/sharepoint/v3" xsi:nil="true"/>
    <PublishingStartDate xmlns="http://schemas.microsoft.com/sharepoint/v3" xsi:nil="true"/>
    <Page_x0020_SubHeader xmlns="8dbbd17f-811b-47d4-a864-375bfe9777a3" xsi:nil="true"/>
    <Page xmlns="8dbbd17f-811b-47d4-a864-375bfe9777a3" xsi:nil="true"/>
    <Date xmlns="8dbbd17f-811b-47d4-a864-375bfe9777a3" xsi:nil="true"/>
  </documentManagement>
</p:properties>
</file>

<file path=customXml/itemProps1.xml><?xml version="1.0" encoding="utf-8"?>
<ds:datastoreItem xmlns:ds="http://schemas.openxmlformats.org/officeDocument/2006/customXml" ds:itemID="{75B5D77D-19DE-4A92-973D-966E8E459C19}"/>
</file>

<file path=customXml/itemProps2.xml><?xml version="1.0" encoding="utf-8"?>
<ds:datastoreItem xmlns:ds="http://schemas.openxmlformats.org/officeDocument/2006/customXml" ds:itemID="{C0301AD8-611F-4AAC-B8B7-5D4C6CBC5969}"/>
</file>

<file path=customXml/itemProps3.xml><?xml version="1.0" encoding="utf-8"?>
<ds:datastoreItem xmlns:ds="http://schemas.openxmlformats.org/officeDocument/2006/customXml" ds:itemID="{F2EBE891-59AB-4776-BFF6-0B3414D7708D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984</Words>
  <Characters>5615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Georgia Department of Education</Company>
  <LinksUpToDate>false</LinksUpToDate>
  <CharactersWithSpaces>6586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Four-year Adjusted Cohort High School Graduation Rate FAQ</dc:title>
  <dc:creator>GaDOE</dc:creator>
  <cp:lastModifiedBy>GaDOE</cp:lastModifiedBy>
  <cp:revision>2</cp:revision>
  <cp:lastPrinted>2012-03-08T16:34:00Z</cp:lastPrinted>
  <dcterms:created xsi:type="dcterms:W3CDTF">2012-04-04T15:17:00Z</dcterms:created>
  <dcterms:modified xsi:type="dcterms:W3CDTF">2012-04-04T15:17:00Z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0x010100E5A2BE4F87262645ABAA25C7F58292F1</vt:lpwstr>
  </property>
</Properties>
</file>