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4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6"/>
      </w:tblGrid>
      <w:tr w:rsidR="00810754" w:rsidRPr="001E05F0" w:rsidTr="0031197F">
        <w:trPr>
          <w:trHeight w:val="437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0754" w:rsidRPr="001E05F0" w:rsidRDefault="00810754" w:rsidP="00B06E10">
            <w:pPr>
              <w:pStyle w:val="Heading1"/>
              <w:rPr>
                <w:rFonts w:ascii="Times New Roman" w:hAnsi="Times New Roman" w:cs="Times New Roman"/>
                <w:color w:val="FFFFFF"/>
                <w:sz w:val="28"/>
              </w:rPr>
            </w:pPr>
            <w:bookmarkStart w:id="0" w:name="_GoBack"/>
            <w:bookmarkEnd w:id="0"/>
            <w:r w:rsidRPr="001E05F0">
              <w:rPr>
                <w:rFonts w:ascii="Times New Roman" w:hAnsi="Times New Roman" w:cs="Times New Roman"/>
                <w:b w:val="0"/>
                <w:sz w:val="24"/>
              </w:rPr>
              <w:t>Building Block 1. Engaged Leadership</w:t>
            </w:r>
            <w:r w:rsidRPr="001E05F0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810754" w:rsidRPr="001E05F0" w:rsidTr="0031197F">
        <w:trPr>
          <w:trHeight w:val="887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0754" w:rsidRPr="001E05F0" w:rsidRDefault="00810754" w:rsidP="00D502E8">
            <w:pPr>
              <w:pStyle w:val="Heading7"/>
              <w:ind w:left="270" w:hanging="270"/>
              <w:rPr>
                <w:rFonts w:ascii="Times New Roman" w:hAnsi="Times New Roman" w:cs="Times New Roman"/>
                <w:color w:val="auto"/>
                <w:szCs w:val="32"/>
              </w:rPr>
            </w:pPr>
            <w:bookmarkStart w:id="1" w:name="_Toc328580578"/>
            <w:r w:rsidRPr="001E05F0">
              <w:rPr>
                <w:rFonts w:ascii="Times New Roman" w:hAnsi="Times New Roman" w:cs="Times New Roman"/>
                <w:color w:val="auto"/>
                <w:sz w:val="22"/>
                <w:szCs w:val="32"/>
              </w:rPr>
              <w:t xml:space="preserve">A. </w:t>
            </w:r>
            <w:r w:rsidR="00D502E8" w:rsidRPr="001E05F0">
              <w:rPr>
                <w:rFonts w:ascii="Times New Roman" w:hAnsi="Times New Roman" w:cs="Times New Roman"/>
                <w:color w:val="auto"/>
                <w:sz w:val="22"/>
                <w:szCs w:val="32"/>
              </w:rPr>
              <w:t>Leaders</w:t>
            </w:r>
            <w:r w:rsidRPr="001E05F0">
              <w:rPr>
                <w:rFonts w:ascii="Times New Roman" w:hAnsi="Times New Roman" w:cs="Times New Roman"/>
                <w:color w:val="auto"/>
                <w:sz w:val="22"/>
                <w:szCs w:val="32"/>
              </w:rPr>
              <w:t xml:space="preserve"> create a plan for shared leadership and a plan for organizing, implementing, and sustaining an effective approach to literacy.</w:t>
            </w:r>
            <w:bookmarkEnd w:id="1"/>
            <w:r w:rsidRPr="001E05F0">
              <w:rPr>
                <w:rFonts w:ascii="Times New Roman" w:hAnsi="Times New Roman" w:cs="Times New Roman"/>
                <w:color w:val="auto"/>
                <w:sz w:val="22"/>
                <w:szCs w:val="32"/>
              </w:rPr>
              <w:t xml:space="preserve"> </w:t>
            </w:r>
          </w:p>
        </w:tc>
      </w:tr>
      <w:tr w:rsidR="00C72C71" w:rsidRPr="001E05F0" w:rsidTr="0031197F">
        <w:trPr>
          <w:cantSplit/>
          <w:trHeight w:val="2311"/>
        </w:trPr>
        <w:tc>
          <w:tcPr>
            <w:tcW w:w="14456" w:type="dxa"/>
            <w:shd w:val="clear" w:color="auto" w:fill="FFFFFF" w:themeFill="background1"/>
          </w:tcPr>
          <w:p w:rsidR="00C72C71" w:rsidRPr="001E05F0" w:rsidDel="00960E85" w:rsidRDefault="00C72C71" w:rsidP="00CE309F">
            <w:pPr>
              <w:rPr>
                <w:color w:val="000000"/>
              </w:rPr>
            </w:pPr>
          </w:p>
        </w:tc>
      </w:tr>
      <w:tr w:rsidR="00B06E10" w:rsidRPr="001E05F0" w:rsidTr="0031197F">
        <w:trPr>
          <w:trHeight w:val="491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6E10" w:rsidRPr="001E05F0" w:rsidRDefault="00B06E10" w:rsidP="00B06E10">
            <w:pPr>
              <w:pStyle w:val="Heading1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1E05F0">
              <w:rPr>
                <w:rFonts w:ascii="Times New Roman" w:hAnsi="Times New Roman" w:cs="Times New Roman"/>
                <w:b w:val="0"/>
                <w:sz w:val="24"/>
              </w:rPr>
              <w:t>Building Block  2. Continuity of Care and Instruction</w:t>
            </w:r>
          </w:p>
        </w:tc>
      </w:tr>
      <w:tr w:rsidR="00B06E10" w:rsidRPr="001E05F0" w:rsidTr="0031197F">
        <w:trPr>
          <w:trHeight w:val="815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6E10" w:rsidRPr="001E05F0" w:rsidRDefault="00CB21F3" w:rsidP="00EC546D">
            <w:pPr>
              <w:pStyle w:val="Heading7"/>
              <w:ind w:left="270" w:hanging="270"/>
              <w:rPr>
                <w:rFonts w:ascii="Times New Roman" w:hAnsi="Times New Roman" w:cs="Times New Roman"/>
                <w:noProof/>
                <w:color w:val="FF0000"/>
                <w:sz w:val="28"/>
                <w:szCs w:val="32"/>
              </w:rPr>
            </w:pPr>
            <w:r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>A. An early childhood coalition for literacy</w:t>
            </w:r>
            <w:r w:rsidR="0072052D"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 xml:space="preserve"> </w:t>
            </w:r>
            <w:r w:rsidR="00D502E8"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>through which</w:t>
            </w:r>
            <w:r w:rsidR="0072052D"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 xml:space="preserve"> professionals from many organizations affecting young children and other stakeholders may meet to le</w:t>
            </w:r>
            <w:r w:rsidR="00EC546D"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>arn from and support one another is active.</w:t>
            </w:r>
          </w:p>
        </w:tc>
      </w:tr>
      <w:tr w:rsidR="00C72C71" w:rsidRPr="001E05F0" w:rsidDel="00960E85" w:rsidTr="004F542C">
        <w:trPr>
          <w:cantSplit/>
          <w:trHeight w:val="2538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4F542C">
            <w:pPr>
              <w:rPr>
                <w:color w:val="000000"/>
              </w:rPr>
            </w:pPr>
          </w:p>
        </w:tc>
      </w:tr>
    </w:tbl>
    <w:p w:rsidR="00B83DA7" w:rsidRPr="001E05F0" w:rsidRDefault="00B83DA7">
      <w:pPr>
        <w:rPr>
          <w:sz w:val="22"/>
        </w:rPr>
      </w:pPr>
      <w:r w:rsidRPr="001E05F0">
        <w:rPr>
          <w:sz w:val="22"/>
        </w:rPr>
        <w:br w:type="page"/>
      </w:r>
    </w:p>
    <w:p w:rsidR="006217C2" w:rsidRPr="001E05F0" w:rsidRDefault="006217C2">
      <w:pPr>
        <w:rPr>
          <w:sz w:val="22"/>
        </w:rPr>
      </w:pPr>
    </w:p>
    <w:tbl>
      <w:tblPr>
        <w:tblpPr w:leftFromText="180" w:rightFromText="180" w:vertAnchor="page" w:horzAnchor="margin" w:tblpXSpec="center" w:tblpY="186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6"/>
      </w:tblGrid>
      <w:tr w:rsidR="00524ADB" w:rsidRPr="001E05F0" w:rsidTr="00524ADB">
        <w:trPr>
          <w:cantSplit/>
          <w:trHeight w:val="617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524ADB" w:rsidRPr="001E05F0" w:rsidRDefault="00524ADB" w:rsidP="00524ADB">
            <w:pPr>
              <w:rPr>
                <w:b/>
                <w:i/>
                <w:noProof/>
                <w:szCs w:val="32"/>
              </w:rPr>
            </w:pPr>
          </w:p>
          <w:p w:rsidR="00524ADB" w:rsidRPr="001E05F0" w:rsidRDefault="00524ADB" w:rsidP="00524ADB">
            <w:pPr>
              <w:rPr>
                <w:i/>
                <w:color w:val="000000"/>
                <w:szCs w:val="23"/>
              </w:rPr>
            </w:pPr>
            <w:r w:rsidRPr="001E05F0">
              <w:rPr>
                <w:i/>
                <w:noProof/>
                <w:sz w:val="22"/>
                <w:szCs w:val="32"/>
              </w:rPr>
              <w:t xml:space="preserve">B. A plan is in place to ensure smooth transitions from one school or agency to another. </w:t>
            </w:r>
          </w:p>
        </w:tc>
      </w:tr>
      <w:tr w:rsidR="00C72C71" w:rsidRPr="001E05F0" w:rsidDel="00960E85" w:rsidTr="002E62B2">
        <w:trPr>
          <w:cantSplit/>
          <w:trHeight w:val="1387"/>
        </w:trPr>
        <w:tc>
          <w:tcPr>
            <w:tcW w:w="14456" w:type="dxa"/>
            <w:shd w:val="clear" w:color="auto" w:fill="auto"/>
          </w:tcPr>
          <w:p w:rsidR="00C72C71" w:rsidRDefault="00C72C71" w:rsidP="00524ADB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524ADB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524ADB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524ADB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524ADB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524ADB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C72C71">
            <w:pPr>
              <w:rPr>
                <w:color w:val="000000"/>
              </w:rPr>
            </w:pPr>
          </w:p>
          <w:p w:rsidR="00C72C71" w:rsidRPr="001E05F0" w:rsidDel="00960E85" w:rsidRDefault="00C72C71" w:rsidP="00524ADB">
            <w:pPr>
              <w:ind w:left="360"/>
              <w:jc w:val="center"/>
              <w:rPr>
                <w:color w:val="000000"/>
              </w:rPr>
            </w:pPr>
          </w:p>
        </w:tc>
      </w:tr>
      <w:tr w:rsidR="00524ADB" w:rsidRPr="001E05F0" w:rsidTr="00524ADB">
        <w:trPr>
          <w:trHeight w:val="590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524ADB" w:rsidRPr="001E05F0" w:rsidRDefault="00524ADB" w:rsidP="00524ADB">
            <w:pPr>
              <w:pStyle w:val="Heading7"/>
              <w:rPr>
                <w:rFonts w:ascii="Times New Roman" w:hAnsi="Times New Roman" w:cs="Times New Roman"/>
                <w:noProof/>
                <w:color w:val="auto"/>
                <w:sz w:val="28"/>
                <w:szCs w:val="32"/>
              </w:rPr>
            </w:pPr>
            <w:r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>C. A plan is in place to connect families to schools and childcare entities.</w:t>
            </w:r>
          </w:p>
        </w:tc>
      </w:tr>
      <w:tr w:rsidR="00C72C71" w:rsidRPr="001E05F0" w:rsidDel="00960E85" w:rsidTr="00C72C71">
        <w:trPr>
          <w:cantSplit/>
          <w:trHeight w:val="2387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061B91">
            <w:pPr>
              <w:rPr>
                <w:color w:val="000000"/>
              </w:rPr>
            </w:pPr>
          </w:p>
        </w:tc>
      </w:tr>
    </w:tbl>
    <w:p w:rsidR="000C35A6" w:rsidRDefault="000C35A6">
      <w:r>
        <w:br w:type="page"/>
      </w:r>
    </w:p>
    <w:tbl>
      <w:tblPr>
        <w:tblpPr w:leftFromText="180" w:rightFromText="180" w:vertAnchor="page" w:horzAnchor="margin" w:tblpXSpec="center" w:tblpY="186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6"/>
      </w:tblGrid>
      <w:tr w:rsidR="00524ADB" w:rsidRPr="001E05F0" w:rsidTr="008571FB">
        <w:trPr>
          <w:cantSplit/>
          <w:trHeight w:val="874"/>
        </w:trPr>
        <w:tc>
          <w:tcPr>
            <w:tcW w:w="14456" w:type="dxa"/>
            <w:shd w:val="clear" w:color="auto" w:fill="FFFFFF"/>
          </w:tcPr>
          <w:p w:rsidR="000C35A6" w:rsidRDefault="000C35A6" w:rsidP="000C35A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0C35A6" w:rsidRDefault="000C35A6" w:rsidP="000C35A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D. A plan is in place to connect communities to schools. </w:t>
            </w:r>
          </w:p>
          <w:p w:rsidR="00524ADB" w:rsidRPr="001E05F0" w:rsidRDefault="00524ADB" w:rsidP="00524ADB">
            <w:pPr>
              <w:rPr>
                <w:color w:val="000000"/>
                <w:szCs w:val="23"/>
              </w:rPr>
            </w:pPr>
          </w:p>
        </w:tc>
      </w:tr>
      <w:tr w:rsidR="00C72C71" w:rsidRPr="001E05F0" w:rsidTr="00C72C71">
        <w:trPr>
          <w:cantSplit/>
          <w:trHeight w:val="1435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0C35A6">
            <w:pPr>
              <w:ind w:left="360"/>
              <w:jc w:val="center"/>
              <w:rPr>
                <w:color w:val="000000"/>
              </w:rPr>
            </w:pPr>
          </w:p>
        </w:tc>
      </w:tr>
      <w:tr w:rsidR="000C35A6" w:rsidRPr="001E05F0" w:rsidTr="000C35A6">
        <w:trPr>
          <w:cantSplit/>
          <w:trHeight w:val="611"/>
        </w:trPr>
        <w:tc>
          <w:tcPr>
            <w:tcW w:w="14456" w:type="dxa"/>
            <w:shd w:val="clear" w:color="auto" w:fill="FFFFFF"/>
          </w:tcPr>
          <w:p w:rsidR="000C35A6" w:rsidRDefault="000C35A6" w:rsidP="000C35A6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0C35A6" w:rsidRDefault="000C35A6" w:rsidP="000C35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E. A plan is in place to improve access for families to resources for developing early literacy in their homes. </w:t>
            </w:r>
          </w:p>
          <w:p w:rsidR="000C35A6" w:rsidRDefault="000C35A6">
            <w:pPr>
              <w:pStyle w:val="Default"/>
              <w:rPr>
                <w:sz w:val="22"/>
                <w:szCs w:val="22"/>
              </w:rPr>
            </w:pPr>
          </w:p>
        </w:tc>
      </w:tr>
      <w:tr w:rsidR="00C72C71" w:rsidRPr="001E05F0" w:rsidTr="00C72C71">
        <w:trPr>
          <w:cantSplit/>
          <w:trHeight w:val="1651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1B7FB5">
            <w:pPr>
              <w:pStyle w:val="Default"/>
            </w:pPr>
          </w:p>
        </w:tc>
      </w:tr>
    </w:tbl>
    <w:p w:rsidR="006217C2" w:rsidRPr="001E05F0" w:rsidRDefault="006217C2" w:rsidP="006217C2"/>
    <w:p w:rsidR="006217C2" w:rsidRPr="001E05F0" w:rsidRDefault="006217C2" w:rsidP="006217C2"/>
    <w:p w:rsidR="006217C2" w:rsidRPr="001E05F0" w:rsidRDefault="00524ADB" w:rsidP="006217C2">
      <w:r w:rsidRPr="001E05F0">
        <w:t xml:space="preserve"> </w:t>
      </w:r>
      <w:r w:rsidR="006217C2" w:rsidRPr="001E05F0">
        <w:br w:type="page"/>
      </w:r>
    </w:p>
    <w:p w:rsidR="002115D5" w:rsidRPr="001E05F0" w:rsidRDefault="002115D5">
      <w:pPr>
        <w:rPr>
          <w:sz w:val="22"/>
        </w:rPr>
      </w:pPr>
    </w:p>
    <w:tbl>
      <w:tblPr>
        <w:tblpPr w:leftFromText="180" w:rightFromText="180" w:vertAnchor="page" w:horzAnchor="margin" w:tblpXSpec="center" w:tblpY="198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6"/>
      </w:tblGrid>
      <w:tr w:rsidR="00EC4672" w:rsidRPr="001E05F0" w:rsidTr="0031197F">
        <w:trPr>
          <w:trHeight w:val="791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4672" w:rsidRPr="001E05F0" w:rsidRDefault="00EC4672" w:rsidP="00EC4672">
            <w:pPr>
              <w:pStyle w:val="Heading1"/>
              <w:rPr>
                <w:rFonts w:ascii="Times New Roman" w:hAnsi="Times New Roman" w:cs="Times New Roman"/>
                <w:color w:val="FFFFFF"/>
                <w:sz w:val="24"/>
              </w:rPr>
            </w:pPr>
            <w:r w:rsidRPr="001E05F0">
              <w:rPr>
                <w:rFonts w:ascii="Times New Roman" w:hAnsi="Times New Roman" w:cs="Times New Roman"/>
                <w:b w:val="0"/>
                <w:sz w:val="24"/>
              </w:rPr>
              <w:t xml:space="preserve">Building </w:t>
            </w:r>
            <w:r w:rsidRPr="0031197F">
              <w:rPr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B</w:t>
            </w:r>
            <w:r w:rsidRPr="001E05F0">
              <w:rPr>
                <w:rFonts w:ascii="Times New Roman" w:hAnsi="Times New Roman" w:cs="Times New Roman"/>
                <w:b w:val="0"/>
                <w:sz w:val="24"/>
              </w:rPr>
              <w:t>lock  3. Ongoing Formative and Summative Assessments</w:t>
            </w:r>
          </w:p>
        </w:tc>
      </w:tr>
      <w:tr w:rsidR="00EC4672" w:rsidRPr="001E05F0" w:rsidTr="0031197F">
        <w:trPr>
          <w:trHeight w:val="819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4672" w:rsidRPr="001E05F0" w:rsidRDefault="00EC4672" w:rsidP="00EC4672">
            <w:pPr>
              <w:pStyle w:val="Heading7"/>
              <w:rPr>
                <w:rFonts w:ascii="Times New Roman" w:hAnsi="Times New Roman" w:cs="Times New Roman"/>
                <w:noProof/>
                <w:color w:val="auto"/>
                <w:szCs w:val="32"/>
              </w:rPr>
            </w:pPr>
            <w:r w:rsidRPr="001E05F0">
              <w:rPr>
                <w:rFonts w:ascii="Times New Roman" w:hAnsi="Times New Roman" w:cs="Times New Roman"/>
                <w:noProof/>
                <w:color w:val="auto"/>
                <w:szCs w:val="32"/>
              </w:rPr>
              <w:t xml:space="preserve">A. The infrastructure is in place for full implementation of screening and diagnostic assessments. </w:t>
            </w:r>
          </w:p>
        </w:tc>
      </w:tr>
      <w:tr w:rsidR="00C72C71" w:rsidRPr="001E05F0" w:rsidDel="00960E85" w:rsidTr="00C72C71">
        <w:trPr>
          <w:cantSplit/>
          <w:trHeight w:val="2671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53065D">
            <w:pPr>
              <w:rPr>
                <w:color w:val="000000"/>
              </w:rPr>
            </w:pPr>
          </w:p>
        </w:tc>
      </w:tr>
      <w:tr w:rsidR="00EC4672" w:rsidRPr="001E05F0" w:rsidTr="00EC4672">
        <w:trPr>
          <w:cantSplit/>
          <w:trHeight w:val="874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EC4672" w:rsidRPr="001E05F0" w:rsidRDefault="00EC4672" w:rsidP="00EC4672">
            <w:pPr>
              <w:rPr>
                <w:i/>
                <w:szCs w:val="23"/>
              </w:rPr>
            </w:pPr>
          </w:p>
          <w:p w:rsidR="00EC4672" w:rsidRPr="001E05F0" w:rsidRDefault="00EC4672" w:rsidP="00EC4672">
            <w:pPr>
              <w:rPr>
                <w:i/>
                <w:szCs w:val="23"/>
              </w:rPr>
            </w:pPr>
            <w:r w:rsidRPr="001E05F0">
              <w:rPr>
                <w:i/>
                <w:szCs w:val="23"/>
              </w:rPr>
              <w:t>B. The results of formative assessments are used to adjust intervention to meet the needs of children and students.</w:t>
            </w:r>
          </w:p>
          <w:p w:rsidR="00EC4672" w:rsidRPr="001E05F0" w:rsidRDefault="00EC4672" w:rsidP="00EC4672">
            <w:pPr>
              <w:rPr>
                <w:b/>
                <w:i/>
                <w:szCs w:val="23"/>
              </w:rPr>
            </w:pPr>
          </w:p>
        </w:tc>
      </w:tr>
      <w:tr w:rsidR="00C72C71" w:rsidRPr="001E05F0" w:rsidDel="00960E85" w:rsidTr="00912936">
        <w:trPr>
          <w:cantSplit/>
          <w:trHeight w:val="1387"/>
        </w:trPr>
        <w:tc>
          <w:tcPr>
            <w:tcW w:w="14456" w:type="dxa"/>
            <w:shd w:val="clear" w:color="auto" w:fill="auto"/>
          </w:tcPr>
          <w:p w:rsidR="00C72C71" w:rsidRDefault="00C72C71" w:rsidP="00EC4672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EC4672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EC4672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EC4672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EC4672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EC4672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EC4672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EC4672">
            <w:pPr>
              <w:ind w:left="360"/>
              <w:jc w:val="center"/>
              <w:rPr>
                <w:color w:val="000000"/>
              </w:rPr>
            </w:pPr>
          </w:p>
          <w:p w:rsidR="00C72C71" w:rsidRPr="001E05F0" w:rsidDel="00960E85" w:rsidRDefault="00C72C71" w:rsidP="00EC4672">
            <w:pPr>
              <w:ind w:left="360"/>
              <w:jc w:val="center"/>
              <w:rPr>
                <w:color w:val="000000"/>
              </w:rPr>
            </w:pPr>
          </w:p>
        </w:tc>
      </w:tr>
    </w:tbl>
    <w:p w:rsidR="000E66B2" w:rsidRPr="001E05F0" w:rsidRDefault="000E66B2">
      <w:pPr>
        <w:rPr>
          <w:sz w:val="22"/>
        </w:rPr>
      </w:pPr>
    </w:p>
    <w:tbl>
      <w:tblPr>
        <w:tblpPr w:leftFromText="180" w:rightFromText="180" w:vertAnchor="page" w:horzAnchor="margin" w:tblpXSpec="center" w:tblpY="164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6"/>
      </w:tblGrid>
      <w:tr w:rsidR="00A42A1D" w:rsidRPr="001E05F0" w:rsidTr="002115D5">
        <w:trPr>
          <w:trHeight w:val="528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A42A1D" w:rsidRPr="001E05F0" w:rsidRDefault="00A42A1D" w:rsidP="0083539E">
            <w:pPr>
              <w:pStyle w:val="Heading7"/>
              <w:rPr>
                <w:rFonts w:ascii="Times New Roman" w:hAnsi="Times New Roman" w:cs="Times New Roman"/>
                <w:noProof/>
                <w:color w:val="auto"/>
                <w:sz w:val="28"/>
                <w:szCs w:val="32"/>
              </w:rPr>
            </w:pPr>
            <w:r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 xml:space="preserve">C. Summative assessments are used to determine effectiveness of </w:t>
            </w:r>
            <w:r w:rsidR="002F6583"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 xml:space="preserve">interventions or </w:t>
            </w:r>
            <w:r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>instructional programs.</w:t>
            </w:r>
          </w:p>
        </w:tc>
      </w:tr>
      <w:tr w:rsidR="00C72C71" w:rsidRPr="001E05F0" w:rsidDel="00960E85" w:rsidTr="00C72C71">
        <w:trPr>
          <w:cantSplit/>
          <w:trHeight w:val="1414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2115D5">
            <w:pPr>
              <w:ind w:left="360"/>
              <w:jc w:val="center"/>
              <w:rPr>
                <w:color w:val="000000"/>
              </w:rPr>
            </w:pPr>
          </w:p>
        </w:tc>
      </w:tr>
      <w:tr w:rsidR="00A42A1D" w:rsidRPr="001E05F0" w:rsidTr="002115D5">
        <w:trPr>
          <w:cantSplit/>
          <w:trHeight w:val="672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0E66B2" w:rsidRPr="001E05F0" w:rsidRDefault="000E66B2" w:rsidP="0083539E">
            <w:pPr>
              <w:rPr>
                <w:b/>
                <w:i/>
                <w:szCs w:val="23"/>
              </w:rPr>
            </w:pPr>
          </w:p>
          <w:p w:rsidR="00A42A1D" w:rsidRPr="001E05F0" w:rsidRDefault="000E66B2" w:rsidP="0083539E">
            <w:pPr>
              <w:rPr>
                <w:i/>
                <w:szCs w:val="23"/>
              </w:rPr>
            </w:pPr>
            <w:r w:rsidRPr="001E05F0">
              <w:rPr>
                <w:i/>
                <w:sz w:val="22"/>
                <w:szCs w:val="23"/>
              </w:rPr>
              <w:t>D. Literacy screenings are used to assess readiness of individual children for reading and writing.</w:t>
            </w:r>
          </w:p>
        </w:tc>
      </w:tr>
      <w:tr w:rsidR="00C72C71" w:rsidRPr="001E05F0" w:rsidDel="00960E85" w:rsidTr="00C72C71">
        <w:trPr>
          <w:cantSplit/>
          <w:trHeight w:val="3270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795B95">
            <w:pPr>
              <w:rPr>
                <w:color w:val="000000"/>
              </w:rPr>
            </w:pPr>
          </w:p>
        </w:tc>
      </w:tr>
    </w:tbl>
    <w:p w:rsidR="00A27CC1" w:rsidRPr="001E05F0" w:rsidRDefault="00A27CC1">
      <w:pPr>
        <w:rPr>
          <w:sz w:val="22"/>
        </w:rPr>
      </w:pPr>
      <w:r w:rsidRPr="001E05F0">
        <w:rPr>
          <w:b/>
          <w:bCs/>
          <w:sz w:val="22"/>
        </w:rPr>
        <w:br w:type="page"/>
      </w:r>
    </w:p>
    <w:tbl>
      <w:tblPr>
        <w:tblpPr w:leftFromText="180" w:rightFromText="180" w:vertAnchor="page" w:horzAnchor="margin" w:tblpXSpec="center" w:tblpY="164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6"/>
      </w:tblGrid>
      <w:tr w:rsidR="0060767C" w:rsidRPr="001E05F0" w:rsidTr="0031197F">
        <w:trPr>
          <w:trHeight w:val="348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767C" w:rsidRPr="001E05F0" w:rsidRDefault="0060767C" w:rsidP="0083539E">
            <w:pPr>
              <w:pStyle w:val="Heading1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1E05F0">
              <w:rPr>
                <w:rFonts w:ascii="Times New Roman" w:hAnsi="Times New Roman" w:cs="Times New Roman"/>
                <w:b w:val="0"/>
                <w:sz w:val="24"/>
              </w:rPr>
              <w:t>Building Block  4. Best Practices in Literacy Instruction</w:t>
            </w:r>
          </w:p>
        </w:tc>
      </w:tr>
      <w:tr w:rsidR="0060767C" w:rsidRPr="001E05F0" w:rsidTr="002115D5">
        <w:trPr>
          <w:trHeight w:val="879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A27CC1" w:rsidRPr="001E05F0" w:rsidRDefault="0060767C" w:rsidP="008901DF">
            <w:pPr>
              <w:pStyle w:val="Heading7"/>
              <w:rPr>
                <w:rFonts w:ascii="Times New Roman" w:hAnsi="Times New Roman" w:cs="Times New Roman"/>
              </w:rPr>
            </w:pPr>
            <w:r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 xml:space="preserve">A. </w:t>
            </w:r>
            <w:r w:rsidR="008901DF"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>Instruction is</w:t>
            </w:r>
            <w:r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 xml:space="preserve"> clearly and consistently aligned with GELS, Head Start Child Development and Early Learning Framework, and Learning Standards for Georgia Pre-Kindergarten.</w:t>
            </w:r>
          </w:p>
        </w:tc>
      </w:tr>
      <w:tr w:rsidR="00C72C71" w:rsidRPr="001E05F0" w:rsidDel="00960E85" w:rsidTr="00C72C71">
        <w:trPr>
          <w:cantSplit/>
          <w:trHeight w:val="2671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8B42F2">
            <w:pPr>
              <w:rPr>
                <w:color w:val="000000"/>
              </w:rPr>
            </w:pPr>
          </w:p>
        </w:tc>
      </w:tr>
      <w:tr w:rsidR="0060767C" w:rsidRPr="001E05F0" w:rsidTr="0083539E">
        <w:trPr>
          <w:cantSplit/>
          <w:trHeight w:val="874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A27CC1" w:rsidRPr="001E05F0" w:rsidRDefault="00A27CC1" w:rsidP="0083539E">
            <w:pPr>
              <w:rPr>
                <w:b/>
                <w:i/>
                <w:szCs w:val="23"/>
              </w:rPr>
            </w:pPr>
          </w:p>
          <w:p w:rsidR="00A27CC1" w:rsidRPr="001E05F0" w:rsidRDefault="00A27CC1" w:rsidP="008D3A23">
            <w:pPr>
              <w:rPr>
                <w:b/>
                <w:i/>
                <w:szCs w:val="23"/>
              </w:rPr>
            </w:pPr>
            <w:r w:rsidRPr="001E05F0">
              <w:rPr>
                <w:b/>
                <w:i/>
                <w:sz w:val="22"/>
                <w:szCs w:val="23"/>
              </w:rPr>
              <w:t>B</w:t>
            </w:r>
            <w:r w:rsidRPr="001E05F0">
              <w:rPr>
                <w:i/>
                <w:sz w:val="22"/>
                <w:szCs w:val="23"/>
              </w:rPr>
              <w:t xml:space="preserve">. </w:t>
            </w:r>
            <w:r w:rsidR="008D3A23" w:rsidRPr="001E05F0">
              <w:rPr>
                <w:i/>
                <w:sz w:val="22"/>
                <w:szCs w:val="23"/>
              </w:rPr>
              <w:t>Evidence</w:t>
            </w:r>
            <w:r w:rsidRPr="001E05F0">
              <w:rPr>
                <w:i/>
                <w:sz w:val="22"/>
                <w:szCs w:val="23"/>
              </w:rPr>
              <w:t>-based instruction is standard practice in the development of phonological awareness, concepts of print (print awareness), alphabet knowledge, writing, and oral language.</w:t>
            </w:r>
          </w:p>
        </w:tc>
      </w:tr>
      <w:tr w:rsidR="00C72C71" w:rsidRPr="001E05F0" w:rsidDel="00960E85" w:rsidTr="00C72C71">
        <w:trPr>
          <w:cantSplit/>
          <w:trHeight w:val="1387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2115D5">
            <w:pPr>
              <w:ind w:left="360"/>
              <w:jc w:val="center"/>
              <w:rPr>
                <w:color w:val="000000"/>
              </w:rPr>
            </w:pPr>
          </w:p>
        </w:tc>
      </w:tr>
    </w:tbl>
    <w:p w:rsidR="00C72C71" w:rsidRDefault="00C72C71">
      <w:r>
        <w:br w:type="page"/>
      </w:r>
    </w:p>
    <w:tbl>
      <w:tblPr>
        <w:tblpPr w:leftFromText="180" w:rightFromText="180" w:vertAnchor="page" w:horzAnchor="margin" w:tblpXSpec="center" w:tblpY="164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6"/>
      </w:tblGrid>
      <w:tr w:rsidR="000C35A6" w:rsidRPr="001E05F0" w:rsidDel="00960E85" w:rsidTr="00462439">
        <w:trPr>
          <w:cantSplit/>
          <w:trHeight w:val="874"/>
        </w:trPr>
        <w:tc>
          <w:tcPr>
            <w:tcW w:w="14456" w:type="dxa"/>
            <w:shd w:val="clear" w:color="auto" w:fill="FFFFFF"/>
          </w:tcPr>
          <w:p w:rsidR="000C35A6" w:rsidRPr="001E05F0" w:rsidRDefault="000C35A6" w:rsidP="000C35A6">
            <w:pPr>
              <w:rPr>
                <w:b/>
                <w:i/>
                <w:szCs w:val="23"/>
              </w:rPr>
            </w:pPr>
          </w:p>
          <w:p w:rsidR="000C35A6" w:rsidRPr="001E05F0" w:rsidRDefault="000C35A6" w:rsidP="000C35A6">
            <w:pPr>
              <w:rPr>
                <w:color w:val="000000"/>
                <w:szCs w:val="23"/>
              </w:rPr>
            </w:pPr>
            <w:r w:rsidRPr="001E05F0">
              <w:rPr>
                <w:i/>
                <w:sz w:val="22"/>
                <w:szCs w:val="23"/>
              </w:rPr>
              <w:t>C. High expectations, grounded in developmentally-appropriate practice with a focus on student interest for all learners, are consistently evident.</w:t>
            </w:r>
          </w:p>
        </w:tc>
      </w:tr>
      <w:tr w:rsidR="00C72C71" w:rsidRPr="001E05F0" w:rsidDel="00960E85" w:rsidTr="00A1250C">
        <w:trPr>
          <w:cantSplit/>
          <w:trHeight w:val="2565"/>
        </w:trPr>
        <w:tc>
          <w:tcPr>
            <w:tcW w:w="14456" w:type="dxa"/>
            <w:shd w:val="clear" w:color="auto" w:fill="FFFFFF"/>
          </w:tcPr>
          <w:p w:rsidR="00C72C71" w:rsidRPr="001E05F0" w:rsidDel="00960E85" w:rsidRDefault="00C72C71" w:rsidP="00A1250C">
            <w:pPr>
              <w:rPr>
                <w:color w:val="000000"/>
              </w:rPr>
            </w:pPr>
          </w:p>
        </w:tc>
      </w:tr>
    </w:tbl>
    <w:p w:rsidR="00902338" w:rsidRPr="001E05F0" w:rsidRDefault="00902338"/>
    <w:tbl>
      <w:tblPr>
        <w:tblpPr w:leftFromText="180" w:rightFromText="180" w:vertAnchor="page" w:horzAnchor="margin" w:tblpXSpec="center" w:tblpY="594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6"/>
      </w:tblGrid>
      <w:tr w:rsidR="000C35A6" w:rsidRPr="001E05F0" w:rsidTr="0031197F">
        <w:trPr>
          <w:trHeight w:val="546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35A6" w:rsidRPr="001E05F0" w:rsidRDefault="000C35A6" w:rsidP="000C35A6">
            <w:pPr>
              <w:pStyle w:val="Heading1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1E05F0">
              <w:rPr>
                <w:rFonts w:ascii="Times New Roman" w:hAnsi="Times New Roman" w:cs="Times New Roman"/>
                <w:b w:val="0"/>
                <w:sz w:val="24"/>
              </w:rPr>
              <w:t>Building Block  5. System of Tiered Intervention</w:t>
            </w:r>
          </w:p>
        </w:tc>
      </w:tr>
      <w:tr w:rsidR="000C35A6" w:rsidRPr="001E05F0" w:rsidTr="000C35A6">
        <w:trPr>
          <w:trHeight w:val="564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0C35A6" w:rsidRPr="001E05F0" w:rsidRDefault="000C35A6" w:rsidP="000C35A6">
            <w:pPr>
              <w:pStyle w:val="Heading7"/>
              <w:rPr>
                <w:rFonts w:ascii="Times New Roman" w:hAnsi="Times New Roman" w:cs="Times New Roman"/>
                <w:noProof/>
                <w:color w:val="auto"/>
                <w:sz w:val="28"/>
                <w:szCs w:val="32"/>
              </w:rPr>
            </w:pPr>
            <w:r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>A. Infrastructure for a system of tiered-intervention based on screening and guided by progress monitoring is in place.</w:t>
            </w:r>
          </w:p>
        </w:tc>
      </w:tr>
      <w:tr w:rsidR="00C72C71" w:rsidRPr="001E05F0" w:rsidDel="00960E85" w:rsidTr="00C72C71">
        <w:trPr>
          <w:cantSplit/>
          <w:trHeight w:val="2564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9D0A77">
            <w:pPr>
              <w:rPr>
                <w:color w:val="000000"/>
              </w:rPr>
            </w:pPr>
          </w:p>
        </w:tc>
      </w:tr>
    </w:tbl>
    <w:p w:rsidR="00345925" w:rsidRPr="001E05F0" w:rsidRDefault="00345925">
      <w:pPr>
        <w:rPr>
          <w:sz w:val="22"/>
        </w:rPr>
      </w:pPr>
      <w:r w:rsidRPr="001E05F0">
        <w:rPr>
          <w:b/>
          <w:bCs/>
          <w:sz w:val="22"/>
        </w:rPr>
        <w:br w:type="page"/>
      </w:r>
    </w:p>
    <w:tbl>
      <w:tblPr>
        <w:tblpPr w:leftFromText="180" w:rightFromText="180" w:vertAnchor="page" w:horzAnchor="margin" w:tblpXSpec="center" w:tblpY="164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6"/>
      </w:tblGrid>
      <w:tr w:rsidR="00345925" w:rsidRPr="001E05F0" w:rsidTr="0031197F">
        <w:trPr>
          <w:trHeight w:val="527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5925" w:rsidRPr="001E05F0" w:rsidRDefault="00345925" w:rsidP="0031197F">
            <w:pPr>
              <w:pStyle w:val="Heading1"/>
              <w:tabs>
                <w:tab w:val="left" w:pos="13350"/>
              </w:tabs>
              <w:rPr>
                <w:rFonts w:ascii="Times New Roman" w:hAnsi="Times New Roman" w:cs="Times New Roman"/>
                <w:color w:val="FFFFFF"/>
                <w:sz w:val="28"/>
              </w:rPr>
            </w:pPr>
            <w:r w:rsidRPr="001E05F0">
              <w:rPr>
                <w:rFonts w:ascii="Times New Roman" w:hAnsi="Times New Roman" w:cs="Times New Roman"/>
                <w:b w:val="0"/>
                <w:sz w:val="24"/>
              </w:rPr>
              <w:t>Building Block  6. Professional Learning and Resources</w:t>
            </w:r>
            <w:r w:rsidR="0031197F">
              <w:rPr>
                <w:rFonts w:ascii="Times New Roman" w:hAnsi="Times New Roman" w:cs="Times New Roman"/>
                <w:b w:val="0"/>
                <w:sz w:val="24"/>
              </w:rPr>
              <w:tab/>
            </w:r>
          </w:p>
        </w:tc>
      </w:tr>
      <w:tr w:rsidR="00345925" w:rsidRPr="001E05F0" w:rsidTr="00902338">
        <w:trPr>
          <w:trHeight w:val="519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872CBB" w:rsidRPr="001E05F0" w:rsidRDefault="00345925" w:rsidP="00902338">
            <w:pPr>
              <w:pStyle w:val="Heading7"/>
              <w:rPr>
                <w:rFonts w:ascii="Times New Roman" w:hAnsi="Times New Roman" w:cs="Times New Roman"/>
                <w:noProof/>
                <w:color w:val="auto"/>
                <w:szCs w:val="32"/>
              </w:rPr>
            </w:pPr>
            <w:r w:rsidRPr="001E05F0">
              <w:rPr>
                <w:rFonts w:ascii="Times New Roman" w:hAnsi="Times New Roman" w:cs="Times New Roman"/>
                <w:noProof/>
                <w:color w:val="auto"/>
                <w:sz w:val="22"/>
                <w:szCs w:val="32"/>
              </w:rPr>
              <w:t>A. Community partners receive professional learning in the development of early literacy.</w:t>
            </w:r>
          </w:p>
        </w:tc>
      </w:tr>
      <w:tr w:rsidR="00C72C71" w:rsidRPr="001E05F0" w:rsidDel="00960E85" w:rsidTr="00C72C71">
        <w:trPr>
          <w:cantSplit/>
          <w:trHeight w:val="3177"/>
        </w:trPr>
        <w:tc>
          <w:tcPr>
            <w:tcW w:w="14456" w:type="dxa"/>
            <w:shd w:val="clear" w:color="auto" w:fill="auto"/>
          </w:tcPr>
          <w:p w:rsidR="00C72C71" w:rsidRPr="001E05F0" w:rsidDel="00960E85" w:rsidRDefault="00C72C71" w:rsidP="00C157C5">
            <w:pPr>
              <w:rPr>
                <w:color w:val="000000"/>
              </w:rPr>
            </w:pPr>
          </w:p>
        </w:tc>
      </w:tr>
      <w:tr w:rsidR="00946484" w:rsidRPr="001E05F0" w:rsidTr="00902338">
        <w:trPr>
          <w:cantSplit/>
          <w:trHeight w:val="708"/>
        </w:trPr>
        <w:tc>
          <w:tcPr>
            <w:tcW w:w="14456" w:type="dxa"/>
            <w:tcBorders>
              <w:bottom w:val="single" w:sz="4" w:space="0" w:color="auto"/>
            </w:tcBorders>
            <w:shd w:val="clear" w:color="auto" w:fill="FFFFFF"/>
          </w:tcPr>
          <w:p w:rsidR="00946484" w:rsidRPr="001E05F0" w:rsidRDefault="00946484" w:rsidP="009C3F6C">
            <w:pPr>
              <w:rPr>
                <w:b/>
                <w:i/>
                <w:szCs w:val="23"/>
              </w:rPr>
            </w:pPr>
          </w:p>
          <w:p w:rsidR="00946484" w:rsidRPr="001E05F0" w:rsidRDefault="00946484" w:rsidP="009C3F6C">
            <w:pPr>
              <w:rPr>
                <w:i/>
                <w:szCs w:val="23"/>
              </w:rPr>
            </w:pPr>
            <w:r w:rsidRPr="001E05F0">
              <w:rPr>
                <w:i/>
                <w:sz w:val="22"/>
                <w:szCs w:val="23"/>
              </w:rPr>
              <w:t>B. In-service personnel receive professional learning in the development of early literacy.</w:t>
            </w:r>
          </w:p>
        </w:tc>
      </w:tr>
      <w:tr w:rsidR="00C72C71" w:rsidRPr="001E05F0" w:rsidDel="00960E85" w:rsidTr="000F5B6A">
        <w:trPr>
          <w:cantSplit/>
          <w:trHeight w:val="1387"/>
        </w:trPr>
        <w:tc>
          <w:tcPr>
            <w:tcW w:w="14456" w:type="dxa"/>
            <w:shd w:val="clear" w:color="auto" w:fill="auto"/>
          </w:tcPr>
          <w:p w:rsidR="00C72C71" w:rsidRDefault="00C72C71" w:rsidP="00902338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902338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902338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902338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902338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902338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902338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902338">
            <w:pPr>
              <w:ind w:left="360"/>
              <w:jc w:val="center"/>
              <w:rPr>
                <w:color w:val="000000"/>
              </w:rPr>
            </w:pPr>
          </w:p>
          <w:p w:rsidR="00C72C71" w:rsidRDefault="00C72C71" w:rsidP="00902338">
            <w:pPr>
              <w:ind w:left="360"/>
              <w:jc w:val="center"/>
              <w:rPr>
                <w:color w:val="000000"/>
              </w:rPr>
            </w:pPr>
          </w:p>
          <w:p w:rsidR="00C72C71" w:rsidRPr="001E05F0" w:rsidDel="00960E85" w:rsidRDefault="00C72C71" w:rsidP="00902338">
            <w:pPr>
              <w:ind w:left="360"/>
              <w:jc w:val="center"/>
              <w:rPr>
                <w:color w:val="000000"/>
              </w:rPr>
            </w:pPr>
          </w:p>
        </w:tc>
      </w:tr>
    </w:tbl>
    <w:p w:rsidR="00DD0EA8" w:rsidRPr="001E05F0" w:rsidRDefault="00DD0EA8">
      <w:pPr>
        <w:rPr>
          <w:sz w:val="22"/>
        </w:rPr>
      </w:pPr>
    </w:p>
    <w:sectPr w:rsidR="00DD0EA8" w:rsidRPr="001E05F0" w:rsidSect="00810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50" w:rsidRDefault="00396050" w:rsidP="00B06E10">
      <w:r>
        <w:separator/>
      </w:r>
    </w:p>
  </w:endnote>
  <w:endnote w:type="continuationSeparator" w:id="0">
    <w:p w:rsidR="00396050" w:rsidRDefault="00396050" w:rsidP="00B0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7F" w:rsidRDefault="00311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24" w:rsidRDefault="00BF5324">
    <w:pPr>
      <w:pStyle w:val="Footer"/>
    </w:pPr>
  </w:p>
  <w:p w:rsidR="00BF5324" w:rsidRPr="00A32ED2" w:rsidRDefault="00BF5324" w:rsidP="00BF5324">
    <w:pPr>
      <w:pStyle w:val="Footer"/>
      <w:jc w:val="center"/>
      <w:rPr>
        <w:sz w:val="20"/>
        <w:szCs w:val="20"/>
      </w:rPr>
    </w:pPr>
    <w:r w:rsidRPr="00A32ED2">
      <w:rPr>
        <w:sz w:val="20"/>
        <w:szCs w:val="20"/>
      </w:rPr>
      <w:t>Georgia Department of Education</w:t>
    </w:r>
  </w:p>
  <w:p w:rsidR="00BF5324" w:rsidRPr="00A32ED2" w:rsidRDefault="00BF5324" w:rsidP="00BF5324">
    <w:pPr>
      <w:pStyle w:val="Footer"/>
      <w:jc w:val="center"/>
      <w:rPr>
        <w:sz w:val="20"/>
        <w:szCs w:val="20"/>
      </w:rPr>
    </w:pPr>
    <w:r w:rsidRPr="00A32ED2">
      <w:rPr>
        <w:sz w:val="20"/>
        <w:szCs w:val="20"/>
      </w:rPr>
      <w:t xml:space="preserve"> Dr. John D. Barge, State School Superintendent </w:t>
    </w:r>
  </w:p>
  <w:p w:rsidR="00BF5324" w:rsidRPr="00A32ED2" w:rsidRDefault="005C2A57" w:rsidP="00BF532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BF5324">
      <w:rPr>
        <w:sz w:val="20"/>
        <w:szCs w:val="20"/>
      </w:rPr>
      <w:instrText xml:space="preserve"> DATE  \@ "MMMM d, yyyy"  \* MERGEFORMAT </w:instrText>
    </w:r>
    <w:r>
      <w:rPr>
        <w:sz w:val="20"/>
        <w:szCs w:val="20"/>
      </w:rPr>
      <w:fldChar w:fldCharType="separate"/>
    </w:r>
    <w:r w:rsidR="00395B45">
      <w:rPr>
        <w:noProof/>
        <w:sz w:val="20"/>
        <w:szCs w:val="20"/>
      </w:rPr>
      <w:t>September 13, 2013</w:t>
    </w:r>
    <w:r>
      <w:rPr>
        <w:sz w:val="20"/>
        <w:szCs w:val="20"/>
      </w:rPr>
      <w:fldChar w:fldCharType="end"/>
    </w:r>
    <w:r w:rsidR="00BF5324" w:rsidRPr="00A32ED2">
      <w:rPr>
        <w:sz w:val="20"/>
        <w:szCs w:val="20"/>
      </w:rPr>
      <w:t xml:space="preserve"> •  Page </w:t>
    </w:r>
    <w:r w:rsidRPr="00A32ED2">
      <w:rPr>
        <w:sz w:val="20"/>
        <w:szCs w:val="20"/>
      </w:rPr>
      <w:fldChar w:fldCharType="begin"/>
    </w:r>
    <w:r w:rsidR="00BF5324" w:rsidRPr="00A32ED2">
      <w:rPr>
        <w:sz w:val="20"/>
        <w:szCs w:val="20"/>
      </w:rPr>
      <w:instrText xml:space="preserve"> PAGE  \* Arabic  \* MERGEFORMAT </w:instrText>
    </w:r>
    <w:r w:rsidRPr="00A32ED2">
      <w:rPr>
        <w:sz w:val="20"/>
        <w:szCs w:val="20"/>
      </w:rPr>
      <w:fldChar w:fldCharType="separate"/>
    </w:r>
    <w:r w:rsidR="00396050">
      <w:rPr>
        <w:noProof/>
        <w:sz w:val="20"/>
        <w:szCs w:val="20"/>
      </w:rPr>
      <w:t>1</w:t>
    </w:r>
    <w:r w:rsidRPr="00A32ED2">
      <w:rPr>
        <w:sz w:val="20"/>
        <w:szCs w:val="20"/>
      </w:rPr>
      <w:fldChar w:fldCharType="end"/>
    </w:r>
    <w:r w:rsidR="00BF5324" w:rsidRPr="00A32ED2">
      <w:rPr>
        <w:sz w:val="20"/>
        <w:szCs w:val="20"/>
      </w:rPr>
      <w:t xml:space="preserve"> of </w:t>
    </w:r>
    <w:r w:rsidR="006E4943">
      <w:rPr>
        <w:sz w:val="20"/>
        <w:szCs w:val="20"/>
      </w:rPr>
      <w:t>10</w:t>
    </w:r>
    <w:r w:rsidR="00BF5324" w:rsidRPr="00A32ED2">
      <w:rPr>
        <w:sz w:val="20"/>
        <w:szCs w:val="20"/>
      </w:rPr>
      <w:t xml:space="preserve"> pages</w:t>
    </w:r>
  </w:p>
  <w:p w:rsidR="00BF5324" w:rsidRPr="00A32ED2" w:rsidRDefault="00BF5324" w:rsidP="00BF5324">
    <w:pPr>
      <w:pStyle w:val="Footer"/>
      <w:jc w:val="center"/>
      <w:rPr>
        <w:sz w:val="20"/>
        <w:szCs w:val="20"/>
      </w:rPr>
    </w:pPr>
    <w:r w:rsidRPr="00A32ED2">
      <w:rPr>
        <w:sz w:val="20"/>
        <w:szCs w:val="20"/>
      </w:rPr>
      <w:t>All Rights Reserved</w:t>
    </w:r>
  </w:p>
  <w:p w:rsidR="00BF5324" w:rsidRDefault="00BF5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7F" w:rsidRDefault="00311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50" w:rsidRDefault="00396050" w:rsidP="00B06E10">
      <w:r>
        <w:separator/>
      </w:r>
    </w:p>
  </w:footnote>
  <w:footnote w:type="continuationSeparator" w:id="0">
    <w:p w:rsidR="00396050" w:rsidRDefault="00396050" w:rsidP="00B0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7F" w:rsidRDefault="00311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Cs/>
        <w:color w:val="53757F"/>
        <w:spacing w:val="10"/>
        <w:sz w:val="36"/>
        <w:szCs w:val="36"/>
      </w:rPr>
      <w:alias w:val="Title"/>
      <w:id w:val="77738743"/>
      <w:placeholder>
        <w:docPart w:val="2372AE0A436D4F448AA1ED11479739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6E10" w:rsidRDefault="00B06E10" w:rsidP="00B06E1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6E10">
          <w:rPr>
            <w:rFonts w:ascii="Cambria" w:hAnsi="Cambria"/>
            <w:b/>
            <w:iCs/>
            <w:color w:val="53757F"/>
            <w:spacing w:val="10"/>
            <w:sz w:val="36"/>
            <w:szCs w:val="36"/>
          </w:rPr>
          <w:t>Georgia Literacy Plan Birth-to-Five</w:t>
        </w:r>
        <w:r>
          <w:rPr>
            <w:rFonts w:ascii="Cambria" w:hAnsi="Cambria"/>
            <w:b/>
            <w:iCs/>
            <w:color w:val="53757F"/>
            <w:spacing w:val="10"/>
            <w:sz w:val="36"/>
            <w:szCs w:val="36"/>
          </w:rPr>
          <w:t xml:space="preserve"> </w:t>
        </w:r>
        <w:r w:rsidR="0031197F">
          <w:rPr>
            <w:rFonts w:ascii="Cambria" w:hAnsi="Cambria"/>
            <w:b/>
            <w:iCs/>
            <w:color w:val="53757F"/>
            <w:spacing w:val="10"/>
            <w:sz w:val="36"/>
            <w:szCs w:val="36"/>
          </w:rPr>
          <w:t>Template</w:t>
        </w:r>
        <w:r>
          <w:rPr>
            <w:rFonts w:ascii="Cambria" w:hAnsi="Cambria"/>
            <w:b/>
            <w:iCs/>
            <w:color w:val="53757F"/>
            <w:spacing w:val="10"/>
            <w:sz w:val="36"/>
            <w:szCs w:val="36"/>
          </w:rPr>
          <w:t xml:space="preserve"> </w:t>
        </w:r>
      </w:p>
    </w:sdtContent>
  </w:sdt>
  <w:p w:rsidR="00B06E10" w:rsidRDefault="00B06E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7F" w:rsidRDefault="003119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180"/>
    <w:multiLevelType w:val="hybridMultilevel"/>
    <w:tmpl w:val="A740BA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754"/>
    <w:rsid w:val="00023025"/>
    <w:rsid w:val="000B563C"/>
    <w:rsid w:val="000C35A6"/>
    <w:rsid w:val="000E0581"/>
    <w:rsid w:val="000E426C"/>
    <w:rsid w:val="000E66B2"/>
    <w:rsid w:val="00116C4F"/>
    <w:rsid w:val="001319AB"/>
    <w:rsid w:val="00165694"/>
    <w:rsid w:val="001841C9"/>
    <w:rsid w:val="00190B11"/>
    <w:rsid w:val="001C6415"/>
    <w:rsid w:val="001E05F0"/>
    <w:rsid w:val="002115D5"/>
    <w:rsid w:val="002603E3"/>
    <w:rsid w:val="002A50E3"/>
    <w:rsid w:val="002B395B"/>
    <w:rsid w:val="002E0632"/>
    <w:rsid w:val="002F6583"/>
    <w:rsid w:val="00304F44"/>
    <w:rsid w:val="00306FBC"/>
    <w:rsid w:val="0031197F"/>
    <w:rsid w:val="00313978"/>
    <w:rsid w:val="00331427"/>
    <w:rsid w:val="00345925"/>
    <w:rsid w:val="00395B45"/>
    <w:rsid w:val="00396050"/>
    <w:rsid w:val="003E3664"/>
    <w:rsid w:val="003F61AE"/>
    <w:rsid w:val="00407850"/>
    <w:rsid w:val="0042120A"/>
    <w:rsid w:val="004B25E7"/>
    <w:rsid w:val="004C0F1B"/>
    <w:rsid w:val="004E1D8B"/>
    <w:rsid w:val="004E7A01"/>
    <w:rsid w:val="004F166A"/>
    <w:rsid w:val="004F4E72"/>
    <w:rsid w:val="00507829"/>
    <w:rsid w:val="00524ADB"/>
    <w:rsid w:val="0059099A"/>
    <w:rsid w:val="005A4DF4"/>
    <w:rsid w:val="005B1E57"/>
    <w:rsid w:val="005C2A57"/>
    <w:rsid w:val="005D37C9"/>
    <w:rsid w:val="005E70B1"/>
    <w:rsid w:val="005F74F3"/>
    <w:rsid w:val="0060767C"/>
    <w:rsid w:val="006217C2"/>
    <w:rsid w:val="006306CF"/>
    <w:rsid w:val="0064659C"/>
    <w:rsid w:val="00665E40"/>
    <w:rsid w:val="006C4E44"/>
    <w:rsid w:val="006E4943"/>
    <w:rsid w:val="006F794E"/>
    <w:rsid w:val="0072052D"/>
    <w:rsid w:val="007320C3"/>
    <w:rsid w:val="00732550"/>
    <w:rsid w:val="007724EC"/>
    <w:rsid w:val="007D6270"/>
    <w:rsid w:val="007F1AE6"/>
    <w:rsid w:val="00810754"/>
    <w:rsid w:val="00827202"/>
    <w:rsid w:val="008674BA"/>
    <w:rsid w:val="00872CBB"/>
    <w:rsid w:val="008901DF"/>
    <w:rsid w:val="008C1297"/>
    <w:rsid w:val="008D3A23"/>
    <w:rsid w:val="008D4680"/>
    <w:rsid w:val="008D5352"/>
    <w:rsid w:val="008E54B8"/>
    <w:rsid w:val="008F303C"/>
    <w:rsid w:val="00902338"/>
    <w:rsid w:val="00913CD3"/>
    <w:rsid w:val="00946484"/>
    <w:rsid w:val="009F69A1"/>
    <w:rsid w:val="00A13980"/>
    <w:rsid w:val="00A219DC"/>
    <w:rsid w:val="00A27CC1"/>
    <w:rsid w:val="00A3173D"/>
    <w:rsid w:val="00A376BC"/>
    <w:rsid w:val="00A42A1D"/>
    <w:rsid w:val="00A644E7"/>
    <w:rsid w:val="00A879BC"/>
    <w:rsid w:val="00AA4F65"/>
    <w:rsid w:val="00AE2DA2"/>
    <w:rsid w:val="00AF76DE"/>
    <w:rsid w:val="00B06E10"/>
    <w:rsid w:val="00B83DA7"/>
    <w:rsid w:val="00B84991"/>
    <w:rsid w:val="00B91337"/>
    <w:rsid w:val="00B97256"/>
    <w:rsid w:val="00BF5324"/>
    <w:rsid w:val="00C3214F"/>
    <w:rsid w:val="00C7277A"/>
    <w:rsid w:val="00C72C71"/>
    <w:rsid w:val="00C90E3D"/>
    <w:rsid w:val="00CA64ED"/>
    <w:rsid w:val="00CB21F3"/>
    <w:rsid w:val="00CC159C"/>
    <w:rsid w:val="00D025D9"/>
    <w:rsid w:val="00D31001"/>
    <w:rsid w:val="00D36C1F"/>
    <w:rsid w:val="00D502E8"/>
    <w:rsid w:val="00D632FC"/>
    <w:rsid w:val="00DA7B16"/>
    <w:rsid w:val="00DB0B57"/>
    <w:rsid w:val="00DD0EA8"/>
    <w:rsid w:val="00E40C7D"/>
    <w:rsid w:val="00E46818"/>
    <w:rsid w:val="00EA253D"/>
    <w:rsid w:val="00EC4672"/>
    <w:rsid w:val="00EC546D"/>
    <w:rsid w:val="00F36281"/>
    <w:rsid w:val="00F507E2"/>
    <w:rsid w:val="00F673D6"/>
    <w:rsid w:val="00F83E18"/>
    <w:rsid w:val="00FB7CDF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07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07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7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075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8107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107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1075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E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E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C90E3D"/>
    <w:pPr>
      <w:tabs>
        <w:tab w:val="left" w:pos="720"/>
      </w:tabs>
      <w:spacing w:after="100"/>
      <w:ind w:left="990" w:hanging="990"/>
    </w:pPr>
    <w:rPr>
      <w:b/>
      <w:iCs/>
      <w:noProof/>
      <w:sz w:val="22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1E05F0"/>
    <w:pPr>
      <w:tabs>
        <w:tab w:val="left" w:pos="720"/>
      </w:tabs>
      <w:spacing w:after="100"/>
      <w:ind w:left="990" w:hanging="270"/>
    </w:pPr>
    <w:rPr>
      <w:iCs/>
      <w:noProof/>
      <w:sz w:val="22"/>
      <w:szCs w:val="22"/>
    </w:rPr>
  </w:style>
  <w:style w:type="paragraph" w:customStyle="1" w:styleId="Default">
    <w:name w:val="Default"/>
    <w:rsid w:val="000C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07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07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7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075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8107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107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1075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E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E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C90E3D"/>
    <w:pPr>
      <w:tabs>
        <w:tab w:val="left" w:pos="720"/>
      </w:tabs>
      <w:spacing w:after="100"/>
      <w:ind w:left="990" w:hanging="990"/>
    </w:pPr>
    <w:rPr>
      <w:b/>
      <w:iCs/>
      <w:noProof/>
      <w:sz w:val="22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1E05F0"/>
    <w:pPr>
      <w:tabs>
        <w:tab w:val="left" w:pos="720"/>
      </w:tabs>
      <w:spacing w:after="100"/>
      <w:ind w:left="990" w:hanging="270"/>
    </w:pPr>
    <w:rPr>
      <w:iCs/>
      <w:noProof/>
      <w:sz w:val="22"/>
      <w:szCs w:val="22"/>
    </w:rPr>
  </w:style>
  <w:style w:type="paragraph" w:customStyle="1" w:styleId="Default">
    <w:name w:val="Default"/>
    <w:rsid w:val="000C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72AE0A436D4F448AA1ED114797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5279-90C0-43A2-9A5F-51ECA9DDA8F0}"/>
      </w:docPartPr>
      <w:docPartBody>
        <w:p w:rsidR="00CE7DDE" w:rsidRDefault="00FD1CC8" w:rsidP="00FD1CC8">
          <w:pPr>
            <w:pStyle w:val="2372AE0A436D4F448AA1ED11479739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1CC8"/>
    <w:rsid w:val="0003126F"/>
    <w:rsid w:val="00186FEE"/>
    <w:rsid w:val="0019588A"/>
    <w:rsid w:val="001A2E5D"/>
    <w:rsid w:val="001A4B67"/>
    <w:rsid w:val="001B2FBA"/>
    <w:rsid w:val="002E3A28"/>
    <w:rsid w:val="00561C96"/>
    <w:rsid w:val="005F0C34"/>
    <w:rsid w:val="00756A06"/>
    <w:rsid w:val="00927BA6"/>
    <w:rsid w:val="009407D5"/>
    <w:rsid w:val="00B02B9F"/>
    <w:rsid w:val="00CE7DDE"/>
    <w:rsid w:val="00E041E6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72AE0A436D4F448AA1ED11479739CF">
    <w:name w:val="2372AE0A436D4F448AA1ED11479739CF"/>
    <w:rsid w:val="00FD1CC8"/>
  </w:style>
  <w:style w:type="paragraph" w:customStyle="1" w:styleId="4C4BB827700040E89FF14CDFA2523B9C">
    <w:name w:val="4C4BB827700040E89FF14CDFA2523B9C"/>
    <w:rsid w:val="002E3A28"/>
  </w:style>
  <w:style w:type="paragraph" w:customStyle="1" w:styleId="89B78915AE774F7493456A3D1DA18E11">
    <w:name w:val="89B78915AE774F7493456A3D1DA18E11"/>
    <w:rsid w:val="002E3A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Year xmlns="6c247bae-e40d-40c7-91b3-26f1e466c40a">2012</Year>
    <Program_x0020_Type xmlns="6c247bae-e40d-40c7-91b3-26f1e466c40a">
      <Value>Program Concentration</Value>
    </Program_x0020_Type>
    <Document_x0020_Type xmlns="6c247bae-e40d-40c7-91b3-26f1e466c40a">Accountability</Document_x0020_Type>
    <Page_x0020_SubHeader xmlns="6c247bae-e40d-40c7-91b3-26f1e466c40a" xsi:nil="true"/>
    <Page xmlns="6c247bae-e40d-40c7-91b3-26f1e466c4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6FD80E8A23349905925784B78EAE7" ma:contentTypeVersion="6" ma:contentTypeDescription="Create a new document." ma:contentTypeScope="" ma:versionID="34ac45a21a8fb6a1be356f365e70c94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6eb8911eb6eb54a97600fe54c2441029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0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6CAD9-45C3-425D-BEBD-9BD5B04017BB}"/>
</file>

<file path=customXml/itemProps2.xml><?xml version="1.0" encoding="utf-8"?>
<ds:datastoreItem xmlns:ds="http://schemas.openxmlformats.org/officeDocument/2006/customXml" ds:itemID="{C12C25FB-D185-4B71-A3EB-9CA55C097FFD}"/>
</file>

<file path=customXml/itemProps3.xml><?xml version="1.0" encoding="utf-8"?>
<ds:datastoreItem xmlns:ds="http://schemas.openxmlformats.org/officeDocument/2006/customXml" ds:itemID="{D9F9EB9F-EEC6-4607-8689-6B6AE5863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Literacy Plan Birth-to-Five Template </vt:lpstr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Literacy Plan Birth-to-Five Template </dc:title>
  <dc:subject/>
  <dc:creator>Amanda Beaty</dc:creator>
  <cp:lastModifiedBy>Beverly Cox</cp:lastModifiedBy>
  <cp:revision>2</cp:revision>
  <cp:lastPrinted>2012-08-04T20:18:00Z</cp:lastPrinted>
  <dcterms:created xsi:type="dcterms:W3CDTF">2013-09-13T17:16:00Z</dcterms:created>
  <dcterms:modified xsi:type="dcterms:W3CDTF">2013-09-13T17:16:00Z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0x01010010C6FD80E8A23349905925784B78EAE7</vt:lpwstr>
  </property>
</Properties>
</file>