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B859" w14:textId="1FAF6C91" w:rsidR="000460D2" w:rsidRDefault="00292248" w:rsidP="000460D2">
      <w:pPr>
        <w:rPr>
          <w:sz w:val="28"/>
        </w:rPr>
      </w:pPr>
      <w:r w:rsidRPr="00292248">
        <w:rPr>
          <w:rFonts w:ascii="Georgia" w:hAnsi="Georgia" w:cs="Georgia"/>
          <w:noProof/>
          <w:sz w:val="21"/>
          <w:szCs w:val="21"/>
        </w:rPr>
        <mc:AlternateContent>
          <mc:Choice Requires="wps">
            <w:drawing>
              <wp:anchor distT="45720" distB="45720" distL="114300" distR="114300" simplePos="0" relativeHeight="251659264" behindDoc="0" locked="0" layoutInCell="1" allowOverlap="1" wp14:anchorId="21F117A0" wp14:editId="73A2659A">
                <wp:simplePos x="0" y="0"/>
                <wp:positionH relativeFrom="column">
                  <wp:posOffset>-295910</wp:posOffset>
                </wp:positionH>
                <wp:positionV relativeFrom="paragraph">
                  <wp:posOffset>6985</wp:posOffset>
                </wp:positionV>
                <wp:extent cx="2039620" cy="1251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251585"/>
                        </a:xfrm>
                        <a:prstGeom prst="rect">
                          <a:avLst/>
                        </a:prstGeom>
                        <a:solidFill>
                          <a:srgbClr val="FFFFFF"/>
                        </a:solidFill>
                        <a:ln w="9525">
                          <a:noFill/>
                          <a:miter lim="800000"/>
                          <a:headEnd/>
                          <a:tailEnd/>
                        </a:ln>
                      </wps:spPr>
                      <wps:txbx>
                        <w:txbxContent>
                          <w:p w14:paraId="58CEB60F" w14:textId="6262D9BD" w:rsidR="00292248" w:rsidRDefault="00292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117A0" id="_x0000_t202" coordsize="21600,21600" o:spt="202" path="m,l,21600r21600,l21600,xe">
                <v:stroke joinstyle="miter"/>
                <v:path gradientshapeok="t" o:connecttype="rect"/>
              </v:shapetype>
              <v:shape id="Text Box 2" o:spid="_x0000_s1026" type="#_x0000_t202" style="position:absolute;margin-left:-23.3pt;margin-top:.55pt;width:160.6pt;height:9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" stroked="f">
                <v:textbox>
                  <w:txbxContent>
                    <w:p w14:paraId="58CEB60F" w14:textId="6262D9BD" w:rsidR="00292248" w:rsidRDefault="00292248"/>
                  </w:txbxContent>
                </v:textbox>
                <w10:wrap type="square"/>
              </v:shape>
            </w:pict>
          </mc:Fallback>
        </mc:AlternateContent>
      </w:r>
    </w:p>
    <w:p w14:paraId="4F486FC5" w14:textId="27E4CA39" w:rsidR="000460D2" w:rsidRDefault="00AB5E10" w:rsidP="000460D2">
      <w:pPr>
        <w:rPr>
          <w:sz w:val="28"/>
        </w:rPr>
      </w:pPr>
      <w:r>
        <w:rPr>
          <w:rFonts w:ascii="Georgia" w:hAnsi="Georgia" w:cs="Georgia"/>
          <w:noProof/>
          <w:sz w:val="21"/>
          <w:szCs w:val="21"/>
        </w:rPr>
        <mc:AlternateContent>
          <mc:Choice Requires="wps">
            <w:drawing>
              <wp:anchor distT="0" distB="0" distL="114300" distR="114300" simplePos="0" relativeHeight="251662336" behindDoc="0" locked="0" layoutInCell="1" allowOverlap="1" wp14:anchorId="507EF8B0" wp14:editId="5F1B6A8F">
                <wp:simplePos x="0" y="0"/>
                <wp:positionH relativeFrom="margin">
                  <wp:align>right</wp:align>
                </wp:positionH>
                <wp:positionV relativeFrom="paragraph">
                  <wp:posOffset>5715</wp:posOffset>
                </wp:positionV>
                <wp:extent cx="6833936" cy="914400"/>
                <wp:effectExtent l="19050" t="19050" r="24130" b="19050"/>
                <wp:wrapNone/>
                <wp:docPr id="3" name="Rectangle 3"/>
                <wp:cNvGraphicFramePr/>
                <a:graphic xmlns:a="http://schemas.openxmlformats.org/drawingml/2006/main">
                  <a:graphicData uri="http://schemas.microsoft.com/office/word/2010/wordprocessingShape">
                    <wps:wsp>
                      <wps:cNvSpPr/>
                      <wps:spPr>
                        <a:xfrm>
                          <a:off x="0" y="0"/>
                          <a:ext cx="6833936" cy="914400"/>
                        </a:xfrm>
                        <a:prstGeom prst="rect">
                          <a:avLst/>
                        </a:prstGeom>
                        <a:solidFill>
                          <a:schemeClr val="accent1">
                            <a:lumMod val="20000"/>
                            <a:lumOff val="80000"/>
                          </a:schemeClr>
                        </a:solidFill>
                        <a:ln w="38100">
                          <a:solidFill>
                            <a:schemeClr val="accent1">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F026C69" w14:textId="0E8CCFD7" w:rsidR="000460D2" w:rsidRPr="000460D2" w:rsidRDefault="000460D2" w:rsidP="000460D2">
                            <w:pPr>
                              <w:jc w:val="center"/>
                              <w:rPr>
                                <w:rFonts w:ascii="Cambria" w:hAnsi="Cambria"/>
                                <w:b/>
                                <w:color w:val="4472C4" w:themeColor="accent5"/>
                                <w:sz w:val="40"/>
                                <w:szCs w:val="40"/>
                              </w:rPr>
                            </w:pPr>
                            <w:r w:rsidRPr="000460D2">
                              <w:rPr>
                                <w:rFonts w:ascii="Cambria" w:hAnsi="Cambria"/>
                                <w:b/>
                                <w:color w:val="4472C4" w:themeColor="accent5"/>
                                <w:sz w:val="40"/>
                                <w:szCs w:val="40"/>
                              </w:rPr>
                              <w:t xml:space="preserve">PBIS Early Learning </w:t>
                            </w:r>
                          </w:p>
                          <w:p w14:paraId="5059B7B2" w14:textId="77777777" w:rsidR="000460D2" w:rsidRPr="000460D2" w:rsidRDefault="000460D2" w:rsidP="000460D2">
                            <w:pPr>
                              <w:jc w:val="center"/>
                              <w:rPr>
                                <w:rFonts w:ascii="Cambria" w:hAnsi="Cambria"/>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EF8B0" id="Rectangle 3" o:spid="_x0000_s1027" style="position:absolute;margin-left:486.9pt;margin-top:.45pt;width:538.1pt;height:1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" fillcolor="#deeaf6 [660]" strokecolor="#2e74b5 [2404]" strokeweight="3pt">
                <v:textbox>
                  <w:txbxContent>
                    <w:p w14:paraId="2F026C69" w14:textId="0E8CCFD7" w:rsidR="000460D2" w:rsidRPr="000460D2" w:rsidRDefault="000460D2" w:rsidP="000460D2">
                      <w:pPr>
                        <w:jc w:val="center"/>
                        <w:rPr>
                          <w:rFonts w:ascii="Cambria" w:hAnsi="Cambria"/>
                          <w:b/>
                          <w:color w:val="4472C4" w:themeColor="accent5"/>
                          <w:sz w:val="40"/>
                          <w:szCs w:val="40"/>
                        </w:rPr>
                      </w:pPr>
                      <w:r w:rsidRPr="000460D2">
                        <w:rPr>
                          <w:rFonts w:ascii="Cambria" w:hAnsi="Cambria"/>
                          <w:b/>
                          <w:color w:val="4472C4" w:themeColor="accent5"/>
                          <w:sz w:val="40"/>
                          <w:szCs w:val="40"/>
                        </w:rPr>
                        <w:t xml:space="preserve">PBIS Early Learning </w:t>
                      </w:r>
                    </w:p>
                    <w:p w14:paraId="5059B7B2" w14:textId="77777777" w:rsidR="000460D2" w:rsidRPr="000460D2" w:rsidRDefault="000460D2" w:rsidP="000460D2">
                      <w:pPr>
                        <w:jc w:val="center"/>
                        <w:rPr>
                          <w:rFonts w:ascii="Cambria" w:hAnsi="Cambria"/>
                          <w:b/>
                          <w:color w:val="FFFFFF" w:themeColor="background1"/>
                          <w:sz w:val="40"/>
                          <w:szCs w:val="40"/>
                        </w:rPr>
                      </w:pPr>
                    </w:p>
                  </w:txbxContent>
                </v:textbox>
                <w10:wrap anchorx="margin"/>
              </v:rect>
            </w:pict>
          </mc:Fallback>
        </mc:AlternateContent>
      </w:r>
    </w:p>
    <w:p w14:paraId="643D3B31" w14:textId="31B527BF" w:rsidR="000460D2" w:rsidRDefault="00575A91" w:rsidP="00A65F53">
      <w:pPr>
        <w:autoSpaceDE w:val="0"/>
        <w:autoSpaceDN w:val="0"/>
        <w:adjustRightInd w:val="0"/>
        <w:spacing w:after="0" w:line="240" w:lineRule="auto"/>
        <w:rPr>
          <w:sz w:val="28"/>
        </w:rPr>
      </w:pPr>
      <w:r>
        <w:rPr>
          <w:rFonts w:ascii="Cambria" w:hAnsi="Cambria" w:cs="Georgia"/>
          <w:noProof/>
          <w:color w:val="808080" w:themeColor="background1" w:themeShade="80"/>
          <w:sz w:val="24"/>
          <w:szCs w:val="21"/>
        </w:rPr>
        <mc:AlternateContent>
          <mc:Choice Requires="wps">
            <w:drawing>
              <wp:anchor distT="0" distB="0" distL="114300" distR="114300" simplePos="0" relativeHeight="251663360" behindDoc="0" locked="0" layoutInCell="1" allowOverlap="1" wp14:anchorId="6F018C31" wp14:editId="1737A6E4">
                <wp:simplePos x="0" y="0"/>
                <wp:positionH relativeFrom="margin">
                  <wp:align>right</wp:align>
                </wp:positionH>
                <wp:positionV relativeFrom="paragraph">
                  <wp:posOffset>83419</wp:posOffset>
                </wp:positionV>
                <wp:extent cx="6814686" cy="365125"/>
                <wp:effectExtent l="0" t="0" r="24765" b="15875"/>
                <wp:wrapNone/>
                <wp:docPr id="4" name="Rectangle 4"/>
                <wp:cNvGraphicFramePr/>
                <a:graphic xmlns:a="http://schemas.openxmlformats.org/drawingml/2006/main">
                  <a:graphicData uri="http://schemas.microsoft.com/office/word/2010/wordprocessingShape">
                    <wps:wsp>
                      <wps:cNvSpPr/>
                      <wps:spPr>
                        <a:xfrm>
                          <a:off x="0" y="0"/>
                          <a:ext cx="6814686" cy="3651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7DCF91" w14:textId="1F028413" w:rsidR="00AB5E10" w:rsidRPr="001550D4" w:rsidRDefault="00534FF6" w:rsidP="00AB5E10">
                            <w:pPr>
                              <w:jc w:val="center"/>
                              <w:rPr>
                                <w:rFonts w:ascii="Cambria" w:hAnsi="Cambria"/>
                                <w:b/>
                                <w:color w:val="FFFFFF" w:themeColor="background1"/>
                                <w:sz w:val="28"/>
                                <w:szCs w:val="28"/>
                              </w:rPr>
                            </w:pPr>
                            <w:r>
                              <w:rPr>
                                <w:rFonts w:ascii="Cambria" w:hAnsi="Cambria"/>
                                <w:b/>
                                <w:color w:val="FFFFFF" w:themeColor="background1"/>
                                <w:sz w:val="28"/>
                                <w:szCs w:val="28"/>
                              </w:rPr>
                              <w:t xml:space="preserve">Classroom </w:t>
                            </w:r>
                            <w:r w:rsidR="00F23F24">
                              <w:rPr>
                                <w:rFonts w:ascii="Cambria" w:hAnsi="Cambria"/>
                                <w:b/>
                                <w:color w:val="FFFFFF" w:themeColor="background1"/>
                                <w:sz w:val="28"/>
                                <w:szCs w:val="28"/>
                              </w:rPr>
                              <w:t>Climate</w:t>
                            </w:r>
                            <w:r>
                              <w:rPr>
                                <w:rFonts w:ascii="Cambria" w:hAnsi="Cambria"/>
                                <w:b/>
                                <w:color w:val="FFFFFF" w:themeColor="background1"/>
                                <w:sz w:val="28"/>
                                <w:szCs w:val="28"/>
                              </w:rPr>
                              <w:t xml:space="preserve"> Strategy Videos: A Companion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8C31" id="Rectangle 4" o:spid="_x0000_s1028" style="position:absolute;margin-left:485.4pt;margin-top:6.55pt;width:536.6pt;height:2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" fillcolor="#5b9bd5 [3204]" strokecolor="#1f4d78 [1604]" strokeweight="1pt">
                <v:textbox>
                  <w:txbxContent>
                    <w:p w14:paraId="487DCF91" w14:textId="1F028413" w:rsidR="00AB5E10" w:rsidRPr="001550D4" w:rsidRDefault="00534FF6" w:rsidP="00AB5E10">
                      <w:pPr>
                        <w:jc w:val="center"/>
                        <w:rPr>
                          <w:rFonts w:ascii="Cambria" w:hAnsi="Cambria"/>
                          <w:b/>
                          <w:color w:val="FFFFFF" w:themeColor="background1"/>
                          <w:sz w:val="28"/>
                          <w:szCs w:val="28"/>
                        </w:rPr>
                      </w:pPr>
                      <w:r>
                        <w:rPr>
                          <w:rFonts w:ascii="Cambria" w:hAnsi="Cambria"/>
                          <w:b/>
                          <w:color w:val="FFFFFF" w:themeColor="background1"/>
                          <w:sz w:val="28"/>
                          <w:szCs w:val="28"/>
                        </w:rPr>
                        <w:t xml:space="preserve">Classroom </w:t>
                      </w:r>
                      <w:r w:rsidR="00F23F24">
                        <w:rPr>
                          <w:rFonts w:ascii="Cambria" w:hAnsi="Cambria"/>
                          <w:b/>
                          <w:color w:val="FFFFFF" w:themeColor="background1"/>
                          <w:sz w:val="28"/>
                          <w:szCs w:val="28"/>
                        </w:rPr>
                        <w:t>Climate</w:t>
                      </w:r>
                      <w:r>
                        <w:rPr>
                          <w:rFonts w:ascii="Cambria" w:hAnsi="Cambria"/>
                          <w:b/>
                          <w:color w:val="FFFFFF" w:themeColor="background1"/>
                          <w:sz w:val="28"/>
                          <w:szCs w:val="28"/>
                        </w:rPr>
                        <w:t xml:space="preserve"> Strategy Videos: A Companion Guide</w:t>
                      </w:r>
                    </w:p>
                  </w:txbxContent>
                </v:textbox>
                <w10:wrap anchorx="margin"/>
              </v:rect>
            </w:pict>
          </mc:Fallback>
        </mc:AlternateContent>
      </w:r>
    </w:p>
    <w:p w14:paraId="6348CCDD" w14:textId="15FD4E65" w:rsidR="000460D2" w:rsidRDefault="000460D2" w:rsidP="00A65F53">
      <w:pPr>
        <w:autoSpaceDE w:val="0"/>
        <w:autoSpaceDN w:val="0"/>
        <w:adjustRightInd w:val="0"/>
        <w:spacing w:after="0" w:line="240" w:lineRule="auto"/>
        <w:rPr>
          <w:rFonts w:ascii="Cambria" w:hAnsi="Cambria" w:cs="Georgia"/>
          <w:color w:val="808080" w:themeColor="background1" w:themeShade="80"/>
          <w:sz w:val="24"/>
          <w:szCs w:val="21"/>
        </w:rPr>
      </w:pPr>
    </w:p>
    <w:p w14:paraId="35391736" w14:textId="77777777" w:rsidR="000460D2" w:rsidRDefault="000460D2" w:rsidP="00A65F53">
      <w:pPr>
        <w:autoSpaceDE w:val="0"/>
        <w:autoSpaceDN w:val="0"/>
        <w:adjustRightInd w:val="0"/>
        <w:spacing w:after="0" w:line="240" w:lineRule="auto"/>
        <w:rPr>
          <w:rFonts w:ascii="Cambria" w:hAnsi="Cambria" w:cs="Georgia"/>
          <w:color w:val="808080" w:themeColor="background1" w:themeShade="80"/>
          <w:sz w:val="24"/>
          <w:szCs w:val="21"/>
        </w:rPr>
      </w:pPr>
    </w:p>
    <w:p w14:paraId="240F100B" w14:textId="77777777" w:rsidR="000460D2" w:rsidRDefault="000460D2" w:rsidP="00A65F53">
      <w:pPr>
        <w:autoSpaceDE w:val="0"/>
        <w:autoSpaceDN w:val="0"/>
        <w:adjustRightInd w:val="0"/>
        <w:spacing w:after="0" w:line="240" w:lineRule="auto"/>
        <w:rPr>
          <w:rFonts w:ascii="Cambria" w:hAnsi="Cambria" w:cs="Georgia"/>
          <w:color w:val="808080" w:themeColor="background1" w:themeShade="80"/>
          <w:sz w:val="24"/>
          <w:szCs w:val="21"/>
        </w:rPr>
      </w:pPr>
    </w:p>
    <w:p w14:paraId="0601A914" w14:textId="41836985" w:rsidR="00DC5ED9" w:rsidRDefault="00534FF6" w:rsidP="008D1EE8">
      <w:pPr>
        <w:autoSpaceDE w:val="0"/>
        <w:autoSpaceDN w:val="0"/>
        <w:adjustRightInd w:val="0"/>
        <w:spacing w:after="0" w:line="240" w:lineRule="auto"/>
        <w:rPr>
          <w:rFonts w:ascii="Cambria" w:hAnsi="Cambria"/>
          <w:color w:val="808080" w:themeColor="background1" w:themeShade="80"/>
          <w:sz w:val="24"/>
        </w:rPr>
      </w:pPr>
      <w:r w:rsidRPr="00534FF6">
        <w:rPr>
          <w:rFonts w:ascii="Cambria" w:hAnsi="Cambria"/>
          <w:color w:val="808080" w:themeColor="background1" w:themeShade="80"/>
          <w:sz w:val="24"/>
        </w:rPr>
        <w:t>The following twelve videos model developmentally appropriate classroom strategies PreK – 3</w:t>
      </w:r>
      <w:r w:rsidRPr="00534FF6">
        <w:rPr>
          <w:rFonts w:ascii="Cambria" w:hAnsi="Cambria"/>
          <w:color w:val="808080" w:themeColor="background1" w:themeShade="80"/>
          <w:sz w:val="24"/>
          <w:vertAlign w:val="superscript"/>
        </w:rPr>
        <w:t>rd</w:t>
      </w:r>
      <w:r w:rsidRPr="00534FF6">
        <w:rPr>
          <w:rFonts w:ascii="Cambria" w:hAnsi="Cambria"/>
          <w:color w:val="808080" w:themeColor="background1" w:themeShade="80"/>
          <w:sz w:val="24"/>
        </w:rPr>
        <w:t xml:space="preserve"> grade elementary school teachers can utilize to address challenging behavior </w:t>
      </w:r>
      <w:r w:rsidR="00FF400D">
        <w:rPr>
          <w:rFonts w:ascii="Cambria" w:hAnsi="Cambria"/>
          <w:color w:val="808080" w:themeColor="background1" w:themeShade="80"/>
          <w:sz w:val="24"/>
        </w:rPr>
        <w:t xml:space="preserve">to create a positive classroom climate for all children. </w:t>
      </w:r>
      <w:r w:rsidR="003F586A">
        <w:rPr>
          <w:rFonts w:ascii="Cambria" w:hAnsi="Cambria"/>
          <w:color w:val="808080" w:themeColor="background1" w:themeShade="80"/>
          <w:sz w:val="24"/>
        </w:rPr>
        <w:t xml:space="preserve">Videos </w:t>
      </w:r>
      <w:r w:rsidR="00B36AE9">
        <w:rPr>
          <w:rFonts w:ascii="Cambria" w:hAnsi="Cambria"/>
          <w:color w:val="808080" w:themeColor="background1" w:themeShade="80"/>
          <w:sz w:val="24"/>
        </w:rPr>
        <w:t>are designed to</w:t>
      </w:r>
      <w:r w:rsidR="003F586A">
        <w:rPr>
          <w:rFonts w:ascii="Cambria" w:hAnsi="Cambria"/>
          <w:color w:val="808080" w:themeColor="background1" w:themeShade="80"/>
          <w:sz w:val="24"/>
        </w:rPr>
        <w:t xml:space="preserve"> be embedded within </w:t>
      </w:r>
      <w:r w:rsidR="00B36AE9">
        <w:rPr>
          <w:rFonts w:ascii="Cambria" w:hAnsi="Cambria"/>
          <w:color w:val="808080" w:themeColor="background1" w:themeShade="80"/>
          <w:sz w:val="24"/>
        </w:rPr>
        <w:t xml:space="preserve">the </w:t>
      </w:r>
      <w:r w:rsidR="003F586A">
        <w:rPr>
          <w:rFonts w:ascii="Cambria" w:hAnsi="Cambria"/>
          <w:color w:val="808080" w:themeColor="background1" w:themeShade="80"/>
          <w:sz w:val="24"/>
        </w:rPr>
        <w:t xml:space="preserve">early learning </w:t>
      </w:r>
      <w:r w:rsidR="00B36AE9">
        <w:rPr>
          <w:rFonts w:ascii="Cambria" w:hAnsi="Cambria"/>
          <w:color w:val="808080" w:themeColor="background1" w:themeShade="80"/>
          <w:sz w:val="24"/>
        </w:rPr>
        <w:t>classroom modules, however can be used independently or as part of other professional learning opportunities</w:t>
      </w:r>
      <w:r w:rsidR="00DC5ED9">
        <w:rPr>
          <w:rFonts w:ascii="Cambria" w:hAnsi="Cambria"/>
          <w:color w:val="808080" w:themeColor="background1" w:themeShade="80"/>
          <w:sz w:val="24"/>
        </w:rPr>
        <w:t>. Please note that even though the strategies are shown in either a Kindergarten or 2</w:t>
      </w:r>
      <w:r w:rsidR="00DC5ED9" w:rsidRPr="00DC5ED9">
        <w:rPr>
          <w:rFonts w:ascii="Cambria" w:hAnsi="Cambria"/>
          <w:color w:val="808080" w:themeColor="background1" w:themeShade="80"/>
          <w:sz w:val="24"/>
          <w:vertAlign w:val="superscript"/>
        </w:rPr>
        <w:t>nd</w:t>
      </w:r>
      <w:r w:rsidR="00DC5ED9">
        <w:rPr>
          <w:rFonts w:ascii="Cambria" w:hAnsi="Cambria"/>
          <w:color w:val="808080" w:themeColor="background1" w:themeShade="80"/>
          <w:sz w:val="24"/>
        </w:rPr>
        <w:t xml:space="preserve"> grade classroom, </w:t>
      </w:r>
      <w:r w:rsidR="005F334B">
        <w:rPr>
          <w:rFonts w:ascii="Cambria" w:hAnsi="Cambria"/>
          <w:color w:val="808080" w:themeColor="background1" w:themeShade="80"/>
          <w:sz w:val="24"/>
        </w:rPr>
        <w:t xml:space="preserve"> </w:t>
      </w:r>
      <w:r w:rsidR="00DC5ED9">
        <w:rPr>
          <w:rFonts w:ascii="Cambria" w:hAnsi="Cambria"/>
          <w:color w:val="808080" w:themeColor="background1" w:themeShade="80"/>
          <w:sz w:val="24"/>
        </w:rPr>
        <w:t>all strategies can be used in PreK – 3</w:t>
      </w:r>
      <w:r w:rsidR="00DC5ED9" w:rsidRPr="00DC5ED9">
        <w:rPr>
          <w:rFonts w:ascii="Cambria" w:hAnsi="Cambria"/>
          <w:color w:val="808080" w:themeColor="background1" w:themeShade="80"/>
          <w:sz w:val="24"/>
          <w:vertAlign w:val="superscript"/>
        </w:rPr>
        <w:t>rd</w:t>
      </w:r>
      <w:r w:rsidR="00DC5ED9">
        <w:rPr>
          <w:rFonts w:ascii="Cambria" w:hAnsi="Cambria"/>
          <w:color w:val="808080" w:themeColor="background1" w:themeShade="80"/>
          <w:sz w:val="24"/>
        </w:rPr>
        <w:t xml:space="preserve"> grade classes </w:t>
      </w:r>
      <w:r w:rsidR="005F334B">
        <w:rPr>
          <w:rFonts w:ascii="Cambria" w:hAnsi="Cambria"/>
          <w:color w:val="808080" w:themeColor="background1" w:themeShade="80"/>
          <w:sz w:val="24"/>
        </w:rPr>
        <w:t>with appropriate age adjustment.</w:t>
      </w:r>
    </w:p>
    <w:p w14:paraId="225B9901" w14:textId="77777777" w:rsidR="005F334B" w:rsidRDefault="005F334B" w:rsidP="008D1EE8">
      <w:pPr>
        <w:autoSpaceDE w:val="0"/>
        <w:autoSpaceDN w:val="0"/>
        <w:adjustRightInd w:val="0"/>
        <w:spacing w:after="0" w:line="240" w:lineRule="auto"/>
        <w:rPr>
          <w:rFonts w:ascii="Cambria" w:hAnsi="Cambria"/>
          <w:color w:val="808080" w:themeColor="background1" w:themeShade="80"/>
          <w:sz w:val="24"/>
        </w:rPr>
      </w:pPr>
      <w:bookmarkStart w:id="0" w:name="_GoBack"/>
      <w:bookmarkEnd w:id="0"/>
    </w:p>
    <w:p w14:paraId="3F17CFD4" w14:textId="2698CC2E" w:rsidR="00534FF6" w:rsidRDefault="00B36AE9" w:rsidP="008D1EE8">
      <w:pPr>
        <w:autoSpaceDE w:val="0"/>
        <w:autoSpaceDN w:val="0"/>
        <w:adjustRightInd w:val="0"/>
        <w:spacing w:after="0" w:line="240" w:lineRule="auto"/>
        <w:rPr>
          <w:rFonts w:ascii="Cambria" w:hAnsi="Cambria"/>
          <w:color w:val="808080" w:themeColor="background1" w:themeShade="80"/>
          <w:sz w:val="24"/>
        </w:rPr>
      </w:pPr>
      <w:r>
        <w:rPr>
          <w:rFonts w:ascii="Cambria" w:hAnsi="Cambria"/>
          <w:color w:val="808080" w:themeColor="background1" w:themeShade="80"/>
          <w:sz w:val="24"/>
        </w:rPr>
        <w:t xml:space="preserve">To facilitate discussion and enhance participant knowledge of </w:t>
      </w:r>
      <w:r w:rsidR="005F334B">
        <w:rPr>
          <w:rFonts w:ascii="Cambria" w:hAnsi="Cambria"/>
          <w:color w:val="808080" w:themeColor="background1" w:themeShade="80"/>
          <w:sz w:val="24"/>
        </w:rPr>
        <w:t>each</w:t>
      </w:r>
      <w:r>
        <w:rPr>
          <w:rFonts w:ascii="Cambria" w:hAnsi="Cambria"/>
          <w:color w:val="808080" w:themeColor="background1" w:themeShade="80"/>
          <w:sz w:val="24"/>
        </w:rPr>
        <w:t xml:space="preserve"> strategy</w:t>
      </w:r>
      <w:r w:rsidR="00DC5ED9">
        <w:rPr>
          <w:rFonts w:ascii="Cambria" w:hAnsi="Cambria"/>
          <w:color w:val="808080" w:themeColor="background1" w:themeShade="80"/>
          <w:sz w:val="24"/>
        </w:rPr>
        <w:t>,</w:t>
      </w:r>
      <w:r>
        <w:rPr>
          <w:rFonts w:ascii="Cambria" w:hAnsi="Cambria"/>
          <w:color w:val="808080" w:themeColor="background1" w:themeShade="80"/>
          <w:sz w:val="24"/>
        </w:rPr>
        <w:t xml:space="preserve"> trainer notes have been provided as a companion to the videos</w:t>
      </w:r>
      <w:r w:rsidR="005F334B">
        <w:rPr>
          <w:rFonts w:ascii="Cambria" w:hAnsi="Cambria"/>
          <w:color w:val="808080" w:themeColor="background1" w:themeShade="80"/>
          <w:sz w:val="24"/>
        </w:rPr>
        <w:t>:</w:t>
      </w:r>
    </w:p>
    <w:p w14:paraId="496E38D6" w14:textId="24873C8A" w:rsidR="005F334B" w:rsidRDefault="005F334B" w:rsidP="005E19E8">
      <w:pPr>
        <w:pStyle w:val="NoSpacing"/>
      </w:pPr>
    </w:p>
    <w:p w14:paraId="219D8EAE" w14:textId="598545A2" w:rsidR="005F334B" w:rsidRPr="000E0FC5" w:rsidRDefault="005F334B" w:rsidP="005F334B">
      <w:pPr>
        <w:pStyle w:val="ListParagraph"/>
        <w:numPr>
          <w:ilvl w:val="0"/>
          <w:numId w:val="9"/>
        </w:numPr>
        <w:rPr>
          <w:rFonts w:ascii="Cambria" w:hAnsi="Cambria"/>
          <w:sz w:val="24"/>
        </w:rPr>
      </w:pPr>
      <w:r w:rsidRPr="000E0FC5">
        <w:rPr>
          <w:rFonts w:ascii="Cambria" w:hAnsi="Cambria"/>
          <w:b/>
          <w:color w:val="4472C4"/>
          <w:sz w:val="24"/>
        </w:rPr>
        <w:t xml:space="preserve">Relationship Building: </w:t>
      </w:r>
      <w:r w:rsidRPr="000E0FC5">
        <w:rPr>
          <w:rFonts w:ascii="Cambria" w:hAnsi="Cambria"/>
          <w:color w:val="808080" w:themeColor="background1" w:themeShade="80"/>
          <w:sz w:val="24"/>
        </w:rPr>
        <w:t>After the video clip, ask participants what relationship strategies they use in their classroom.</w:t>
      </w:r>
      <w:r w:rsidR="000E0FC5">
        <w:rPr>
          <w:rFonts w:ascii="Cambria" w:hAnsi="Cambria"/>
          <w:color w:val="808080" w:themeColor="background1" w:themeShade="80"/>
          <w:sz w:val="24"/>
        </w:rPr>
        <w:t xml:space="preserve">  Share that </w:t>
      </w:r>
      <w:r w:rsidRPr="000E0FC5">
        <w:rPr>
          <w:rFonts w:ascii="Cambria" w:hAnsi="Cambria"/>
          <w:color w:val="808080" w:themeColor="background1" w:themeShade="80"/>
          <w:sz w:val="24"/>
        </w:rPr>
        <w:t xml:space="preserve">Ms. Hibbard had already </w:t>
      </w:r>
      <w:r w:rsidR="000E0FC5">
        <w:rPr>
          <w:rFonts w:ascii="Cambria" w:hAnsi="Cambria"/>
          <w:color w:val="808080" w:themeColor="background1" w:themeShade="80"/>
          <w:sz w:val="24"/>
        </w:rPr>
        <w:t xml:space="preserve">done the hard work of developing </w:t>
      </w:r>
      <w:r w:rsidR="000E0FC5" w:rsidRPr="000E0FC5">
        <w:rPr>
          <w:rFonts w:ascii="Cambria" w:hAnsi="Cambria"/>
          <w:color w:val="808080" w:themeColor="background1" w:themeShade="80"/>
          <w:sz w:val="24"/>
        </w:rPr>
        <w:t>a</w:t>
      </w:r>
      <w:r w:rsidRPr="000E0FC5">
        <w:rPr>
          <w:rFonts w:ascii="Cambria" w:hAnsi="Cambria"/>
          <w:color w:val="808080" w:themeColor="background1" w:themeShade="80"/>
          <w:sz w:val="24"/>
        </w:rPr>
        <w:t xml:space="preserve"> relationship with Bianca </w:t>
      </w:r>
      <w:r w:rsidR="000E0FC5">
        <w:rPr>
          <w:rFonts w:ascii="Cambria" w:hAnsi="Cambria"/>
          <w:color w:val="808080" w:themeColor="background1" w:themeShade="80"/>
          <w:sz w:val="24"/>
        </w:rPr>
        <w:t>and therefore, knew what would work for her so she</w:t>
      </w:r>
      <w:r w:rsidRPr="000E0FC5">
        <w:rPr>
          <w:rFonts w:ascii="Cambria" w:hAnsi="Cambria"/>
          <w:color w:val="808080" w:themeColor="background1" w:themeShade="80"/>
          <w:sz w:val="24"/>
        </w:rPr>
        <w:t xml:space="preserve"> did not have to spend a lot of time helping her with a solution. </w:t>
      </w:r>
    </w:p>
    <w:p w14:paraId="40E3267B" w14:textId="77777777" w:rsidR="000E0FC5" w:rsidRPr="005F334B" w:rsidRDefault="000E0FC5" w:rsidP="000E0FC5">
      <w:pPr>
        <w:pStyle w:val="ListParagraph"/>
        <w:rPr>
          <w:rFonts w:ascii="Cambria" w:hAnsi="Cambria"/>
          <w:sz w:val="24"/>
        </w:rPr>
      </w:pPr>
    </w:p>
    <w:p w14:paraId="6BAAD09A" w14:textId="3ACE68BD" w:rsidR="000E0FC5" w:rsidRPr="000E0FC5" w:rsidRDefault="000E0FC5" w:rsidP="000E0FC5">
      <w:pPr>
        <w:pStyle w:val="ListParagraph"/>
        <w:numPr>
          <w:ilvl w:val="0"/>
          <w:numId w:val="9"/>
        </w:numPr>
        <w:rPr>
          <w:rFonts w:ascii="Cambria" w:hAnsi="Cambria"/>
          <w:sz w:val="24"/>
        </w:rPr>
      </w:pPr>
      <w:r w:rsidRPr="000E0FC5">
        <w:rPr>
          <w:rFonts w:ascii="Cambria" w:hAnsi="Cambria"/>
          <w:b/>
          <w:color w:val="4472C4"/>
          <w:sz w:val="24"/>
        </w:rPr>
        <w:t xml:space="preserve">Reteach/Practice: </w:t>
      </w:r>
      <w:r w:rsidRPr="000E0FC5">
        <w:rPr>
          <w:rFonts w:ascii="Cambria" w:hAnsi="Cambria"/>
          <w:color w:val="4472C4"/>
          <w:sz w:val="24"/>
        </w:rPr>
        <w:t xml:space="preserve"> </w:t>
      </w:r>
      <w:r w:rsidRPr="000E0FC5">
        <w:rPr>
          <w:rFonts w:ascii="Cambria" w:hAnsi="Cambria"/>
          <w:color w:val="808080" w:themeColor="background1" w:themeShade="80"/>
          <w:sz w:val="24"/>
        </w:rPr>
        <w:t>In this video clip you will see the teacher reminds students of the rules calmly and then reviews the rules with the other students before they make their way to the carpet. Taking the time to quickly review rules can help save time in the future.</w:t>
      </w:r>
      <w:r>
        <w:rPr>
          <w:rFonts w:ascii="Cambria" w:hAnsi="Cambria"/>
          <w:color w:val="808080" w:themeColor="background1" w:themeShade="80"/>
          <w:sz w:val="24"/>
        </w:rPr>
        <w:t xml:space="preserve">  After the video clip, ask participants to share instances throughout the day when re</w:t>
      </w:r>
      <w:r w:rsidR="00C938D3">
        <w:rPr>
          <w:rFonts w:ascii="Cambria" w:hAnsi="Cambria"/>
          <w:color w:val="808080" w:themeColor="background1" w:themeShade="80"/>
          <w:sz w:val="24"/>
        </w:rPr>
        <w:t>te</w:t>
      </w:r>
      <w:r>
        <w:rPr>
          <w:rFonts w:ascii="Cambria" w:hAnsi="Cambria"/>
          <w:color w:val="808080" w:themeColor="background1" w:themeShade="80"/>
          <w:sz w:val="24"/>
        </w:rPr>
        <w:t>aching/practicing rules would be helpful to their students.</w:t>
      </w:r>
    </w:p>
    <w:p w14:paraId="0C5840FD" w14:textId="77777777" w:rsidR="000E0FC5" w:rsidRPr="00205A54" w:rsidRDefault="000E0FC5" w:rsidP="00205A54">
      <w:pPr>
        <w:pStyle w:val="NoSpacing"/>
        <w:rPr>
          <w:sz w:val="12"/>
        </w:rPr>
      </w:pPr>
    </w:p>
    <w:p w14:paraId="732A48F4" w14:textId="2F75D02D" w:rsidR="005F334B" w:rsidRPr="00205A54" w:rsidRDefault="000E0FC5" w:rsidP="005F334B">
      <w:pPr>
        <w:pStyle w:val="ListParagraph"/>
        <w:numPr>
          <w:ilvl w:val="0"/>
          <w:numId w:val="9"/>
        </w:numPr>
        <w:autoSpaceDE w:val="0"/>
        <w:autoSpaceDN w:val="0"/>
        <w:adjustRightInd w:val="0"/>
        <w:spacing w:after="0" w:line="240" w:lineRule="auto"/>
        <w:rPr>
          <w:rFonts w:ascii="Cambria" w:hAnsi="Cambria" w:cs="Georgia"/>
          <w:b/>
          <w:color w:val="808080" w:themeColor="background1" w:themeShade="80"/>
          <w:szCs w:val="21"/>
        </w:rPr>
      </w:pPr>
      <w:r w:rsidRPr="000E0FC5">
        <w:rPr>
          <w:rFonts w:ascii="Cambria" w:hAnsi="Cambria" w:cs="Georgia"/>
          <w:b/>
          <w:color w:val="4472C4"/>
          <w:sz w:val="24"/>
          <w:szCs w:val="21"/>
        </w:rPr>
        <w:t>Visual Schedule</w:t>
      </w:r>
      <w:r w:rsidRPr="000E0FC5">
        <w:rPr>
          <w:rFonts w:ascii="Cambria" w:hAnsi="Cambria" w:cs="Georgia"/>
          <w:b/>
          <w:color w:val="4472C4"/>
          <w:sz w:val="21"/>
          <w:szCs w:val="21"/>
        </w:rPr>
        <w:t xml:space="preserve">: </w:t>
      </w:r>
      <w:r w:rsidRPr="000E0FC5">
        <w:rPr>
          <w:rFonts w:ascii="Cambria" w:hAnsi="Cambria"/>
          <w:color w:val="808080" w:themeColor="background1" w:themeShade="80"/>
          <w:sz w:val="24"/>
        </w:rPr>
        <w:t xml:space="preserve">After the video clip, discuss how Courtland knew her job </w:t>
      </w:r>
      <w:r w:rsidR="00205A54">
        <w:rPr>
          <w:rFonts w:ascii="Cambria" w:hAnsi="Cambria"/>
          <w:color w:val="808080" w:themeColor="background1" w:themeShade="80"/>
          <w:sz w:val="24"/>
        </w:rPr>
        <w:t>was to be the</w:t>
      </w:r>
      <w:r w:rsidRPr="000E0FC5">
        <w:rPr>
          <w:rFonts w:ascii="Cambria" w:hAnsi="Cambria"/>
          <w:color w:val="808080" w:themeColor="background1" w:themeShade="80"/>
          <w:sz w:val="24"/>
        </w:rPr>
        <w:t xml:space="preserve"> schedule helper. </w:t>
      </w:r>
      <w:r w:rsidR="00205A54">
        <w:rPr>
          <w:rFonts w:ascii="Cambria" w:hAnsi="Cambria"/>
          <w:color w:val="808080" w:themeColor="background1" w:themeShade="80"/>
          <w:sz w:val="24"/>
        </w:rPr>
        <w:t xml:space="preserve">Notice how when the students </w:t>
      </w:r>
      <w:r w:rsidRPr="000E0FC5">
        <w:rPr>
          <w:rFonts w:ascii="Cambria" w:hAnsi="Cambria"/>
          <w:color w:val="808080" w:themeColor="background1" w:themeShade="80"/>
          <w:sz w:val="24"/>
        </w:rPr>
        <w:t>came back in the room</w:t>
      </w:r>
      <w:r w:rsidR="00205A54">
        <w:rPr>
          <w:rFonts w:ascii="Cambria" w:hAnsi="Cambria"/>
          <w:color w:val="808080" w:themeColor="background1" w:themeShade="80"/>
          <w:sz w:val="24"/>
        </w:rPr>
        <w:t xml:space="preserve"> after art, </w:t>
      </w:r>
      <w:r w:rsidR="00205A54" w:rsidRPr="000E0FC5">
        <w:rPr>
          <w:rFonts w:ascii="Cambria" w:hAnsi="Cambria"/>
          <w:color w:val="808080" w:themeColor="background1" w:themeShade="80"/>
          <w:sz w:val="24"/>
        </w:rPr>
        <w:t>she</w:t>
      </w:r>
      <w:r w:rsidRPr="000E0FC5">
        <w:rPr>
          <w:rFonts w:ascii="Cambria" w:hAnsi="Cambria"/>
          <w:color w:val="808080" w:themeColor="background1" w:themeShade="80"/>
          <w:sz w:val="24"/>
        </w:rPr>
        <w:t xml:space="preserve"> knew to go directly to the schedule and move the clip. Visual schedules can be vertical</w:t>
      </w:r>
      <w:r w:rsidR="00205A54">
        <w:rPr>
          <w:rFonts w:ascii="Cambria" w:hAnsi="Cambria"/>
          <w:color w:val="808080" w:themeColor="background1" w:themeShade="80"/>
          <w:sz w:val="24"/>
        </w:rPr>
        <w:t xml:space="preserve"> or </w:t>
      </w:r>
      <w:r w:rsidRPr="000E0FC5">
        <w:rPr>
          <w:rFonts w:ascii="Cambria" w:hAnsi="Cambria"/>
          <w:color w:val="808080" w:themeColor="background1" w:themeShade="80"/>
          <w:sz w:val="24"/>
        </w:rPr>
        <w:t>horizontal</w:t>
      </w:r>
      <w:r w:rsidR="00205A54">
        <w:rPr>
          <w:rFonts w:ascii="Cambria" w:hAnsi="Cambria"/>
          <w:color w:val="808080" w:themeColor="background1" w:themeShade="80"/>
          <w:sz w:val="24"/>
        </w:rPr>
        <w:t xml:space="preserve"> and </w:t>
      </w:r>
      <w:r w:rsidRPr="000E0FC5">
        <w:rPr>
          <w:rFonts w:ascii="Cambria" w:hAnsi="Cambria"/>
          <w:color w:val="808080" w:themeColor="background1" w:themeShade="80"/>
          <w:sz w:val="24"/>
        </w:rPr>
        <w:t>you can use pictures of the class in the actual activity.</w:t>
      </w:r>
    </w:p>
    <w:p w14:paraId="44F86BF5" w14:textId="77777777" w:rsidR="00205A54" w:rsidRPr="00205A54" w:rsidRDefault="00205A54" w:rsidP="00205A54">
      <w:pPr>
        <w:pStyle w:val="ListParagraph"/>
        <w:rPr>
          <w:rFonts w:ascii="Cambria" w:hAnsi="Cambria" w:cs="Georgia"/>
          <w:b/>
          <w:color w:val="808080" w:themeColor="background1" w:themeShade="80"/>
          <w:szCs w:val="21"/>
        </w:rPr>
      </w:pPr>
    </w:p>
    <w:p w14:paraId="55C01527" w14:textId="79FE2A55" w:rsidR="00205A54" w:rsidRPr="005E19E8" w:rsidRDefault="00205A54" w:rsidP="005F334B">
      <w:pPr>
        <w:pStyle w:val="ListParagraph"/>
        <w:numPr>
          <w:ilvl w:val="0"/>
          <w:numId w:val="9"/>
        </w:numPr>
        <w:autoSpaceDE w:val="0"/>
        <w:autoSpaceDN w:val="0"/>
        <w:adjustRightInd w:val="0"/>
        <w:spacing w:after="0" w:line="240" w:lineRule="auto"/>
        <w:rPr>
          <w:rFonts w:ascii="Cambria" w:hAnsi="Cambria" w:cs="Georgia"/>
          <w:color w:val="808080" w:themeColor="background1" w:themeShade="80"/>
          <w:sz w:val="24"/>
          <w:szCs w:val="24"/>
        </w:rPr>
      </w:pPr>
      <w:r w:rsidRPr="00205A54">
        <w:rPr>
          <w:rFonts w:ascii="Cambria" w:hAnsi="Cambria" w:cs="Georgia"/>
          <w:b/>
          <w:color w:val="4472C4"/>
          <w:sz w:val="24"/>
          <w:szCs w:val="21"/>
        </w:rPr>
        <w:t>Transitions</w:t>
      </w:r>
      <w:r>
        <w:rPr>
          <w:rFonts w:ascii="Cambria" w:hAnsi="Cambria" w:cs="Georgia"/>
          <w:b/>
          <w:color w:val="4472C4"/>
          <w:sz w:val="24"/>
          <w:szCs w:val="21"/>
        </w:rPr>
        <w:t>:</w:t>
      </w:r>
      <w:r w:rsidR="009D1842">
        <w:rPr>
          <w:rFonts w:ascii="Cambria" w:hAnsi="Cambria" w:cs="Georgia"/>
          <w:b/>
          <w:color w:val="4472C4"/>
          <w:sz w:val="24"/>
          <w:szCs w:val="21"/>
        </w:rPr>
        <w:t xml:space="preserve"> </w:t>
      </w:r>
      <w:r w:rsidR="009D1842" w:rsidRPr="005E19E8">
        <w:rPr>
          <w:rFonts w:ascii="Cambria" w:hAnsi="Cambria" w:cs="Georgia"/>
          <w:color w:val="808080" w:themeColor="background1" w:themeShade="80"/>
          <w:sz w:val="24"/>
          <w:szCs w:val="24"/>
        </w:rPr>
        <w:t xml:space="preserve">In the video clip, </w:t>
      </w:r>
      <w:r w:rsidR="009D1842" w:rsidRPr="005E19E8">
        <w:rPr>
          <w:rFonts w:ascii="Cambria" w:hAnsi="Cambria"/>
          <w:color w:val="808080" w:themeColor="background1" w:themeShade="80"/>
          <w:sz w:val="24"/>
          <w:szCs w:val="24"/>
        </w:rPr>
        <w:t xml:space="preserve">notice that Mr. Scretchen </w:t>
      </w:r>
      <w:r w:rsidR="005E19E8">
        <w:rPr>
          <w:rFonts w:ascii="Cambria" w:hAnsi="Cambria"/>
          <w:color w:val="808080" w:themeColor="background1" w:themeShade="80"/>
          <w:sz w:val="24"/>
          <w:szCs w:val="24"/>
        </w:rPr>
        <w:t xml:space="preserve">had an organized transition activity that allowed him to </w:t>
      </w:r>
      <w:r w:rsidR="009D1842" w:rsidRPr="005E19E8">
        <w:rPr>
          <w:rFonts w:ascii="Cambria" w:hAnsi="Cambria"/>
          <w:color w:val="808080" w:themeColor="background1" w:themeShade="80"/>
          <w:sz w:val="24"/>
          <w:szCs w:val="24"/>
        </w:rPr>
        <w:t>calmly remind</w:t>
      </w:r>
      <w:r w:rsidR="005E19E8">
        <w:rPr>
          <w:rFonts w:ascii="Cambria" w:hAnsi="Cambria"/>
          <w:color w:val="808080" w:themeColor="background1" w:themeShade="80"/>
          <w:sz w:val="24"/>
          <w:szCs w:val="24"/>
        </w:rPr>
        <w:t xml:space="preserve"> </w:t>
      </w:r>
      <w:r w:rsidR="009D1842" w:rsidRPr="005E19E8">
        <w:rPr>
          <w:rFonts w:ascii="Cambria" w:hAnsi="Cambria"/>
          <w:color w:val="808080" w:themeColor="background1" w:themeShade="80"/>
          <w:sz w:val="24"/>
          <w:szCs w:val="24"/>
        </w:rPr>
        <w:t>the two girls the expectations of lining up.</w:t>
      </w:r>
      <w:r w:rsidR="005E19E8">
        <w:rPr>
          <w:rFonts w:ascii="Cambria" w:hAnsi="Cambria"/>
          <w:color w:val="808080" w:themeColor="background1" w:themeShade="80"/>
          <w:sz w:val="24"/>
          <w:szCs w:val="24"/>
        </w:rPr>
        <w:t xml:space="preserve">  </w:t>
      </w:r>
      <w:r w:rsidR="009D1842" w:rsidRPr="005E19E8">
        <w:rPr>
          <w:rFonts w:ascii="Cambria" w:hAnsi="Cambria"/>
          <w:color w:val="808080" w:themeColor="background1" w:themeShade="80"/>
          <w:sz w:val="24"/>
          <w:szCs w:val="24"/>
        </w:rPr>
        <w:t>He did not have to take up a lot of time</w:t>
      </w:r>
      <w:r w:rsidR="005E19E8">
        <w:rPr>
          <w:rFonts w:ascii="Cambria" w:hAnsi="Cambria"/>
          <w:color w:val="808080" w:themeColor="background1" w:themeShade="80"/>
          <w:sz w:val="24"/>
          <w:szCs w:val="24"/>
        </w:rPr>
        <w:t xml:space="preserve"> addressing the issue</w:t>
      </w:r>
      <w:r w:rsidR="009D1842" w:rsidRPr="005E19E8">
        <w:rPr>
          <w:rFonts w:ascii="Cambria" w:hAnsi="Cambria"/>
          <w:color w:val="808080" w:themeColor="background1" w:themeShade="80"/>
          <w:sz w:val="24"/>
          <w:szCs w:val="24"/>
        </w:rPr>
        <w:t xml:space="preserve"> and they were able to get to lunch on time. Before lining up he gave the class a warning and used a timer and clapping. What transition strategies to you use in your classroom?</w:t>
      </w:r>
    </w:p>
    <w:p w14:paraId="0A0E2EB0" w14:textId="77777777" w:rsidR="005E19E8" w:rsidRPr="005E19E8" w:rsidRDefault="005E19E8" w:rsidP="005E19E8">
      <w:pPr>
        <w:pStyle w:val="ListParagraph"/>
        <w:rPr>
          <w:rFonts w:ascii="Cambria" w:hAnsi="Cambria" w:cs="Georgia"/>
          <w:color w:val="808080" w:themeColor="background1" w:themeShade="80"/>
          <w:sz w:val="24"/>
          <w:szCs w:val="24"/>
        </w:rPr>
      </w:pPr>
    </w:p>
    <w:p w14:paraId="2CA6E511" w14:textId="77777777" w:rsidR="005E19E8" w:rsidRPr="005E19E8" w:rsidRDefault="005E19E8" w:rsidP="005E19E8">
      <w:pPr>
        <w:pStyle w:val="ListParagraph"/>
        <w:numPr>
          <w:ilvl w:val="0"/>
          <w:numId w:val="9"/>
        </w:numPr>
        <w:autoSpaceDE w:val="0"/>
        <w:autoSpaceDN w:val="0"/>
        <w:adjustRightInd w:val="0"/>
        <w:spacing w:after="0" w:line="240" w:lineRule="auto"/>
        <w:rPr>
          <w:rFonts w:ascii="Cambria" w:hAnsi="Cambria" w:cs="Georgia"/>
          <w:color w:val="808080" w:themeColor="background1" w:themeShade="80"/>
          <w:sz w:val="28"/>
          <w:szCs w:val="24"/>
        </w:rPr>
      </w:pPr>
      <w:r w:rsidRPr="005E19E8">
        <w:rPr>
          <w:rFonts w:ascii="Cambria" w:hAnsi="Cambria" w:cs="Georgia"/>
          <w:b/>
          <w:color w:val="4472C4"/>
          <w:sz w:val="24"/>
          <w:szCs w:val="24"/>
        </w:rPr>
        <w:t>Giving Directions:</w:t>
      </w:r>
      <w:r w:rsidRPr="005E19E8">
        <w:rPr>
          <w:rFonts w:ascii="Cambria" w:hAnsi="Cambria" w:cs="Georgia"/>
          <w:color w:val="4472C4"/>
          <w:sz w:val="24"/>
          <w:szCs w:val="24"/>
        </w:rPr>
        <w:t xml:space="preserve"> </w:t>
      </w:r>
      <w:r w:rsidRPr="005E19E8">
        <w:rPr>
          <w:rFonts w:ascii="Cambria" w:hAnsi="Cambria"/>
          <w:color w:val="808080" w:themeColor="background1" w:themeShade="80"/>
          <w:sz w:val="24"/>
        </w:rPr>
        <w:t>Think about the directions you give to students.</w:t>
      </w:r>
      <w:r>
        <w:rPr>
          <w:rFonts w:ascii="Cambria" w:hAnsi="Cambria"/>
          <w:color w:val="808080" w:themeColor="background1" w:themeShade="80"/>
          <w:sz w:val="24"/>
        </w:rPr>
        <w:t xml:space="preserve">  </w:t>
      </w:r>
      <w:r w:rsidRPr="005E19E8">
        <w:rPr>
          <w:rFonts w:ascii="Cambria" w:hAnsi="Cambria"/>
          <w:color w:val="808080" w:themeColor="background1" w:themeShade="80"/>
          <w:sz w:val="24"/>
        </w:rPr>
        <w:t xml:space="preserve">How many steps are you giving them without a break or acknowledging that they completed the step? </w:t>
      </w:r>
      <w:r>
        <w:rPr>
          <w:rFonts w:ascii="Cambria" w:hAnsi="Cambria"/>
          <w:color w:val="808080" w:themeColor="background1" w:themeShade="80"/>
          <w:sz w:val="24"/>
        </w:rPr>
        <w:t xml:space="preserve">In the video </w:t>
      </w:r>
      <w:proofErr w:type="gramStart"/>
      <w:r>
        <w:rPr>
          <w:rFonts w:ascii="Cambria" w:hAnsi="Cambria"/>
          <w:color w:val="808080" w:themeColor="background1" w:themeShade="80"/>
          <w:sz w:val="24"/>
        </w:rPr>
        <w:t xml:space="preserve">clip,   </w:t>
      </w:r>
      <w:proofErr w:type="gramEnd"/>
      <w:r>
        <w:rPr>
          <w:rFonts w:ascii="Cambria" w:hAnsi="Cambria"/>
          <w:color w:val="808080" w:themeColor="background1" w:themeShade="80"/>
          <w:sz w:val="24"/>
        </w:rPr>
        <w:t xml:space="preserve"> </w:t>
      </w:r>
      <w:r w:rsidRPr="005E19E8">
        <w:rPr>
          <w:rFonts w:ascii="Cambria" w:hAnsi="Cambria"/>
          <w:color w:val="808080" w:themeColor="background1" w:themeShade="80"/>
          <w:sz w:val="24"/>
        </w:rPr>
        <w:t>Ms. Hibbard repeated the step</w:t>
      </w:r>
      <w:r>
        <w:rPr>
          <w:rFonts w:ascii="Cambria" w:hAnsi="Cambria"/>
          <w:color w:val="808080" w:themeColor="background1" w:themeShade="80"/>
          <w:sz w:val="24"/>
        </w:rPr>
        <w:t>s</w:t>
      </w:r>
      <w:r w:rsidRPr="005E19E8">
        <w:rPr>
          <w:rFonts w:ascii="Cambria" w:hAnsi="Cambria"/>
          <w:color w:val="808080" w:themeColor="background1" w:themeShade="80"/>
          <w:sz w:val="24"/>
        </w:rPr>
        <w:t xml:space="preserve"> several times.</w:t>
      </w:r>
      <w:r>
        <w:rPr>
          <w:rFonts w:ascii="Cambria" w:hAnsi="Cambria"/>
          <w:color w:val="808080" w:themeColor="background1" w:themeShade="80"/>
          <w:sz w:val="24"/>
        </w:rPr>
        <w:t xml:space="preserve">  </w:t>
      </w:r>
      <w:r w:rsidRPr="005E19E8">
        <w:rPr>
          <w:rFonts w:ascii="Cambria" w:hAnsi="Cambria"/>
          <w:color w:val="808080" w:themeColor="background1" w:themeShade="80"/>
          <w:sz w:val="24"/>
        </w:rPr>
        <w:t xml:space="preserve">As the year progresses and </w:t>
      </w:r>
      <w:r>
        <w:rPr>
          <w:rFonts w:ascii="Cambria" w:hAnsi="Cambria"/>
          <w:color w:val="808080" w:themeColor="background1" w:themeShade="80"/>
          <w:sz w:val="24"/>
        </w:rPr>
        <w:t>students</w:t>
      </w:r>
      <w:r w:rsidRPr="005E19E8">
        <w:rPr>
          <w:rFonts w:ascii="Cambria" w:hAnsi="Cambria"/>
          <w:color w:val="808080" w:themeColor="background1" w:themeShade="80"/>
          <w:sz w:val="24"/>
        </w:rPr>
        <w:t xml:space="preserve"> learn the routine/procedure</w:t>
      </w:r>
      <w:r>
        <w:rPr>
          <w:rFonts w:ascii="Cambria" w:hAnsi="Cambria"/>
          <w:color w:val="808080" w:themeColor="background1" w:themeShade="80"/>
          <w:sz w:val="24"/>
        </w:rPr>
        <w:t>,</w:t>
      </w:r>
      <w:r w:rsidRPr="005E19E8">
        <w:rPr>
          <w:rFonts w:ascii="Cambria" w:hAnsi="Cambria"/>
          <w:color w:val="808080" w:themeColor="background1" w:themeShade="80"/>
          <w:sz w:val="24"/>
        </w:rPr>
        <w:t xml:space="preserve"> she will be able to give fewer prompts.</w:t>
      </w:r>
    </w:p>
    <w:p w14:paraId="431DE2DF" w14:textId="0D513821" w:rsidR="009A1BE5" w:rsidRDefault="009A1BE5" w:rsidP="009A1BE5">
      <w:pPr>
        <w:rPr>
          <w:rFonts w:ascii="Cambria" w:hAnsi="Cambria" w:cs="Georgia"/>
          <w:b/>
          <w:color w:val="4472C4"/>
          <w:sz w:val="24"/>
          <w:szCs w:val="24"/>
        </w:rPr>
      </w:pPr>
    </w:p>
    <w:p w14:paraId="7FE30D45" w14:textId="77777777" w:rsidR="009A1BE5" w:rsidRPr="009A1BE5" w:rsidRDefault="009A1BE5" w:rsidP="009A1BE5">
      <w:pPr>
        <w:rPr>
          <w:rFonts w:ascii="Cambria" w:hAnsi="Cambria" w:cs="Georgia"/>
          <w:b/>
          <w:color w:val="4472C4"/>
          <w:sz w:val="24"/>
          <w:szCs w:val="24"/>
        </w:rPr>
      </w:pPr>
    </w:p>
    <w:p w14:paraId="377BF8DA" w14:textId="64B4C1C1" w:rsidR="009A1BE5" w:rsidRDefault="009A1BE5" w:rsidP="005744CD">
      <w:pPr>
        <w:pStyle w:val="ListParagraph"/>
        <w:ind w:hanging="540"/>
        <w:rPr>
          <w:rFonts w:ascii="Cambria" w:hAnsi="Cambria" w:cs="Georgia"/>
          <w:b/>
          <w:color w:val="4472C4"/>
          <w:sz w:val="24"/>
          <w:szCs w:val="24"/>
        </w:rPr>
      </w:pPr>
      <w:r>
        <w:rPr>
          <w:noProof/>
        </w:rPr>
        <w:drawing>
          <wp:inline distT="0" distB="0" distL="0" distR="0" wp14:anchorId="1EE76679" wp14:editId="34884881">
            <wp:extent cx="1110590" cy="63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740" cy="718459"/>
                    </a:xfrm>
                    <a:prstGeom prst="rect">
                      <a:avLst/>
                    </a:prstGeom>
                  </pic:spPr>
                </pic:pic>
              </a:graphicData>
            </a:graphic>
          </wp:inline>
        </w:drawing>
      </w:r>
      <w:r>
        <w:rPr>
          <w:rFonts w:ascii="Cambria" w:hAnsi="Cambria" w:cs="Georgia"/>
          <w:b/>
          <w:color w:val="4472C4"/>
          <w:sz w:val="24"/>
          <w:szCs w:val="24"/>
        </w:rPr>
        <w:t xml:space="preserve">        </w:t>
      </w:r>
      <w:r>
        <w:rPr>
          <w:noProof/>
        </w:rPr>
        <w:drawing>
          <wp:inline distT="0" distB="0" distL="0" distR="0" wp14:anchorId="42ABD1C8" wp14:editId="50516568">
            <wp:extent cx="1105786" cy="668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PNG"/>
                    <pic:cNvPicPr/>
                  </pic:nvPicPr>
                  <pic:blipFill rotWithShape="1">
                    <a:blip r:embed="rId11" cstate="print">
                      <a:extLst>
                        <a:ext uri="{28A0092B-C50C-407E-A947-70E740481C1C}">
                          <a14:useLocalDpi xmlns:a14="http://schemas.microsoft.com/office/drawing/2010/main" val="0"/>
                        </a:ext>
                      </a:extLst>
                    </a:blip>
                    <a:srcRect r="13104"/>
                    <a:stretch/>
                  </pic:blipFill>
                  <pic:spPr bwMode="auto">
                    <a:xfrm>
                      <a:off x="0" y="0"/>
                      <a:ext cx="1216303" cy="735483"/>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cs="Georgia"/>
          <w:b/>
          <w:color w:val="4472C4"/>
          <w:sz w:val="24"/>
          <w:szCs w:val="24"/>
        </w:rPr>
        <w:tab/>
        <w:t xml:space="preserve">     </w:t>
      </w:r>
      <w:r w:rsidRPr="00C23B1B">
        <w:rPr>
          <w:noProof/>
        </w:rPr>
        <w:drawing>
          <wp:inline distT="0" distB="0" distL="0" distR="0" wp14:anchorId="4C68F26D" wp14:editId="609F2194">
            <wp:extent cx="1108710" cy="738963"/>
            <wp:effectExtent l="0" t="0" r="0" b="4445"/>
            <wp:docPr id="7" name="Picture 3" descr="KEY-elc-presi-ts-v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EY-elc-presi-ts-v3.001.png"/>
                    <pic:cNvPicPr>
                      <a:picLocks noChangeAspect="1"/>
                    </pic:cNvPicPr>
                  </pic:nvPicPr>
                  <pic:blipFill rotWithShape="1">
                    <a:blip r:embed="rId12" cstate="print">
                      <a:extLst>
                        <a:ext uri="{28A0092B-C50C-407E-A947-70E740481C1C}">
                          <a14:useLocalDpi xmlns:a14="http://schemas.microsoft.com/office/drawing/2010/main" val="0"/>
                        </a:ext>
                      </a:extLst>
                    </a:blip>
                    <a:srcRect b="11132"/>
                    <a:stretch/>
                  </pic:blipFill>
                  <pic:spPr bwMode="auto">
                    <a:xfrm>
                      <a:off x="0" y="0"/>
                      <a:ext cx="1118363" cy="745397"/>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cs="Georgia"/>
          <w:b/>
          <w:color w:val="4472C4"/>
          <w:sz w:val="24"/>
          <w:szCs w:val="24"/>
        </w:rPr>
        <w:t xml:space="preserve">    </w:t>
      </w:r>
      <w:r w:rsidR="005744CD">
        <w:rPr>
          <w:rFonts w:ascii="Cambria" w:hAnsi="Cambria" w:cs="Georgia"/>
          <w:b/>
          <w:color w:val="4472C4"/>
          <w:sz w:val="24"/>
          <w:szCs w:val="24"/>
        </w:rPr>
        <w:t xml:space="preserve"> </w:t>
      </w:r>
      <w:r>
        <w:rPr>
          <w:rFonts w:ascii="Cambria" w:hAnsi="Cambria" w:cs="Georgia"/>
          <w:b/>
          <w:color w:val="4472C4"/>
          <w:sz w:val="24"/>
          <w:szCs w:val="24"/>
        </w:rPr>
        <w:t xml:space="preserve">    </w:t>
      </w:r>
      <w:r>
        <w:rPr>
          <w:noProof/>
        </w:rPr>
        <w:drawing>
          <wp:inline distT="0" distB="0" distL="0" distR="0" wp14:anchorId="3EAC77E4" wp14:editId="057144A3">
            <wp:extent cx="1127451" cy="64459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391" cy="689159"/>
                    </a:xfrm>
                    <a:prstGeom prst="rect">
                      <a:avLst/>
                    </a:prstGeom>
                  </pic:spPr>
                </pic:pic>
              </a:graphicData>
            </a:graphic>
          </wp:inline>
        </w:drawing>
      </w:r>
      <w:r>
        <w:rPr>
          <w:rFonts w:ascii="Cambria" w:hAnsi="Cambria" w:cs="Georgia"/>
          <w:b/>
          <w:color w:val="4472C4"/>
          <w:sz w:val="24"/>
          <w:szCs w:val="24"/>
        </w:rPr>
        <w:t xml:space="preserve">         </w:t>
      </w:r>
      <w:r>
        <w:rPr>
          <w:noProof/>
        </w:rPr>
        <w:drawing>
          <wp:inline distT="0" distB="0" distL="0" distR="0" wp14:anchorId="2BF177A3" wp14:editId="7E400144">
            <wp:extent cx="1100470" cy="644405"/>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8534" cy="731107"/>
                    </a:xfrm>
                    <a:prstGeom prst="rect">
                      <a:avLst/>
                    </a:prstGeom>
                  </pic:spPr>
                </pic:pic>
              </a:graphicData>
            </a:graphic>
          </wp:inline>
        </w:drawing>
      </w:r>
      <w:r>
        <w:rPr>
          <w:rFonts w:ascii="Cambria" w:hAnsi="Cambria" w:cs="Georgia"/>
          <w:b/>
          <w:color w:val="4472C4"/>
          <w:sz w:val="24"/>
          <w:szCs w:val="24"/>
        </w:rPr>
        <w:t xml:space="preserve"> </w:t>
      </w:r>
    </w:p>
    <w:p w14:paraId="5C332363" w14:textId="30E16FF2" w:rsidR="009A1BE5" w:rsidRDefault="009A1BE5" w:rsidP="005E19E8">
      <w:pPr>
        <w:pStyle w:val="ListParagraph"/>
        <w:rPr>
          <w:rFonts w:ascii="Cambria" w:hAnsi="Cambria" w:cs="Georgia"/>
          <w:b/>
          <w:color w:val="4472C4"/>
          <w:sz w:val="24"/>
          <w:szCs w:val="24"/>
        </w:rPr>
      </w:pPr>
    </w:p>
    <w:p w14:paraId="53906EBB" w14:textId="66F4D146" w:rsidR="009A1BE5" w:rsidRDefault="009A1BE5" w:rsidP="005E19E8">
      <w:pPr>
        <w:pStyle w:val="ListParagraph"/>
        <w:rPr>
          <w:rFonts w:ascii="Cambria" w:hAnsi="Cambria" w:cs="Georgia"/>
          <w:b/>
          <w:color w:val="4472C4"/>
          <w:sz w:val="24"/>
          <w:szCs w:val="24"/>
        </w:rPr>
      </w:pPr>
    </w:p>
    <w:p w14:paraId="590D665C" w14:textId="77777777" w:rsidR="009A1BE5" w:rsidRPr="005E19E8" w:rsidRDefault="009A1BE5" w:rsidP="005E19E8">
      <w:pPr>
        <w:pStyle w:val="ListParagraph"/>
        <w:rPr>
          <w:rFonts w:ascii="Cambria" w:hAnsi="Cambria" w:cs="Georgia"/>
          <w:b/>
          <w:color w:val="4472C4"/>
          <w:sz w:val="24"/>
          <w:szCs w:val="24"/>
        </w:rPr>
      </w:pPr>
    </w:p>
    <w:p w14:paraId="79DEDBDD" w14:textId="25E7217F" w:rsidR="005E19E8" w:rsidRPr="005E19E8" w:rsidRDefault="005E19E8" w:rsidP="005E19E8">
      <w:pPr>
        <w:pStyle w:val="ListParagraph"/>
        <w:numPr>
          <w:ilvl w:val="0"/>
          <w:numId w:val="9"/>
        </w:numPr>
        <w:autoSpaceDE w:val="0"/>
        <w:autoSpaceDN w:val="0"/>
        <w:adjustRightInd w:val="0"/>
        <w:spacing w:after="0" w:line="240" w:lineRule="auto"/>
        <w:rPr>
          <w:rFonts w:ascii="Cambria" w:hAnsi="Cambria" w:cs="Georgia"/>
          <w:color w:val="808080" w:themeColor="background1" w:themeShade="80"/>
          <w:sz w:val="28"/>
          <w:szCs w:val="24"/>
        </w:rPr>
      </w:pPr>
      <w:r w:rsidRPr="005E19E8">
        <w:rPr>
          <w:rFonts w:ascii="Cambria" w:hAnsi="Cambria" w:cs="Georgia"/>
          <w:b/>
          <w:color w:val="4472C4"/>
          <w:sz w:val="24"/>
          <w:szCs w:val="24"/>
        </w:rPr>
        <w:t xml:space="preserve">Acknowledgement and Feedback: </w:t>
      </w:r>
      <w:r w:rsidRPr="005E19E8">
        <w:rPr>
          <w:rFonts w:ascii="Cambria" w:hAnsi="Cambria"/>
          <w:color w:val="808080" w:themeColor="background1" w:themeShade="80"/>
          <w:sz w:val="24"/>
        </w:rPr>
        <w:t>Before you start the video clip, ask participants</w:t>
      </w:r>
      <w:r>
        <w:rPr>
          <w:rFonts w:ascii="Cambria" w:hAnsi="Cambria"/>
          <w:color w:val="808080" w:themeColor="background1" w:themeShade="80"/>
          <w:sz w:val="24"/>
        </w:rPr>
        <w:t xml:space="preserve"> to</w:t>
      </w:r>
      <w:r w:rsidRPr="005E19E8">
        <w:rPr>
          <w:rFonts w:ascii="Cambria" w:hAnsi="Cambria"/>
          <w:color w:val="808080" w:themeColor="background1" w:themeShade="80"/>
          <w:sz w:val="24"/>
        </w:rPr>
        <w:t xml:space="preserve"> tally how many students Mr. Scretchen acknowledges (there are five).  After the clip review what the 4:1 positive ratio means.  Have teachers think about their classroom and how often they acknowledge students. </w:t>
      </w:r>
      <w:r>
        <w:rPr>
          <w:rFonts w:ascii="Cambria" w:hAnsi="Cambria"/>
          <w:color w:val="808080" w:themeColor="background1" w:themeShade="80"/>
          <w:sz w:val="24"/>
        </w:rPr>
        <w:t>Make note to the participants that they</w:t>
      </w:r>
      <w:r w:rsidRPr="005E19E8">
        <w:rPr>
          <w:rFonts w:ascii="Cambria" w:hAnsi="Cambria"/>
          <w:color w:val="808080" w:themeColor="background1" w:themeShade="80"/>
          <w:sz w:val="24"/>
        </w:rPr>
        <w:t xml:space="preserve"> do not have to deliver as many positives as Mr. Scretchen</w:t>
      </w:r>
      <w:r>
        <w:rPr>
          <w:rFonts w:ascii="Cambria" w:hAnsi="Cambria"/>
          <w:color w:val="808080" w:themeColor="background1" w:themeShade="80"/>
          <w:sz w:val="24"/>
        </w:rPr>
        <w:t xml:space="preserve"> did</w:t>
      </w:r>
      <w:r w:rsidRPr="005E19E8">
        <w:rPr>
          <w:rFonts w:ascii="Cambria" w:hAnsi="Cambria"/>
          <w:color w:val="808080" w:themeColor="background1" w:themeShade="80"/>
          <w:sz w:val="24"/>
        </w:rPr>
        <w:t xml:space="preserve"> in this short amount of </w:t>
      </w:r>
      <w:r>
        <w:rPr>
          <w:rFonts w:ascii="Cambria" w:hAnsi="Cambria"/>
          <w:color w:val="808080" w:themeColor="background1" w:themeShade="80"/>
          <w:sz w:val="24"/>
        </w:rPr>
        <w:t>time.  The video</w:t>
      </w:r>
      <w:r w:rsidRPr="005E19E8">
        <w:rPr>
          <w:rFonts w:ascii="Cambria" w:hAnsi="Cambria"/>
          <w:color w:val="808080" w:themeColor="background1" w:themeShade="80"/>
          <w:sz w:val="24"/>
        </w:rPr>
        <w:t xml:space="preserve"> clip </w:t>
      </w:r>
      <w:r>
        <w:rPr>
          <w:rFonts w:ascii="Cambria" w:hAnsi="Cambria"/>
          <w:color w:val="808080" w:themeColor="background1" w:themeShade="80"/>
          <w:sz w:val="24"/>
        </w:rPr>
        <w:t>was just trying to</w:t>
      </w:r>
      <w:r w:rsidRPr="005E19E8">
        <w:rPr>
          <w:rFonts w:ascii="Cambria" w:hAnsi="Cambria"/>
          <w:color w:val="808080" w:themeColor="background1" w:themeShade="80"/>
          <w:sz w:val="24"/>
        </w:rPr>
        <w:t xml:space="preserve"> demonstrate </w:t>
      </w:r>
      <w:r>
        <w:rPr>
          <w:rFonts w:ascii="Cambria" w:hAnsi="Cambria"/>
          <w:color w:val="808080" w:themeColor="background1" w:themeShade="80"/>
          <w:sz w:val="24"/>
        </w:rPr>
        <w:t xml:space="preserve">not only how to give, but how frequently to give acknowledgements.  </w:t>
      </w:r>
      <w:r w:rsidRPr="005E19E8">
        <w:rPr>
          <w:color w:val="808080" w:themeColor="background1" w:themeShade="80"/>
          <w:sz w:val="24"/>
        </w:rPr>
        <w:t xml:space="preserve"> </w:t>
      </w:r>
    </w:p>
    <w:p w14:paraId="34E93B2B" w14:textId="77777777" w:rsidR="005E19E8" w:rsidRPr="005E19E8" w:rsidRDefault="005E19E8" w:rsidP="005E19E8">
      <w:pPr>
        <w:pStyle w:val="ListParagraph"/>
        <w:rPr>
          <w:rFonts w:ascii="Cambria" w:hAnsi="Cambria" w:cs="Georgia"/>
          <w:color w:val="808080" w:themeColor="background1" w:themeShade="80"/>
          <w:sz w:val="28"/>
          <w:szCs w:val="24"/>
        </w:rPr>
      </w:pPr>
    </w:p>
    <w:p w14:paraId="654B680A" w14:textId="13C09D6C" w:rsidR="00EE5048" w:rsidRPr="00EE5048" w:rsidRDefault="005E19E8" w:rsidP="00EE5048">
      <w:pPr>
        <w:pStyle w:val="ListParagraph"/>
        <w:numPr>
          <w:ilvl w:val="0"/>
          <w:numId w:val="9"/>
        </w:numPr>
        <w:autoSpaceDE w:val="0"/>
        <w:autoSpaceDN w:val="0"/>
        <w:adjustRightInd w:val="0"/>
        <w:spacing w:after="0" w:line="240" w:lineRule="auto"/>
        <w:rPr>
          <w:rFonts w:ascii="Cambria" w:hAnsi="Cambria" w:cs="Georgia"/>
          <w:b/>
          <w:color w:val="808080" w:themeColor="background1" w:themeShade="80"/>
          <w:sz w:val="28"/>
          <w:szCs w:val="24"/>
        </w:rPr>
      </w:pPr>
      <w:r w:rsidRPr="005E19E8">
        <w:rPr>
          <w:rFonts w:ascii="Cambria" w:hAnsi="Cambria" w:cs="Georgia"/>
          <w:b/>
          <w:color w:val="4472C4"/>
          <w:sz w:val="24"/>
          <w:szCs w:val="24"/>
        </w:rPr>
        <w:t xml:space="preserve">Calm Down Kit: </w:t>
      </w:r>
      <w:r w:rsidRPr="00B12572">
        <w:rPr>
          <w:rFonts w:ascii="Cambria" w:hAnsi="Cambria"/>
          <w:color w:val="808080" w:themeColor="background1" w:themeShade="80"/>
          <w:sz w:val="24"/>
        </w:rPr>
        <w:t xml:space="preserve">During the video, stop the clip </w:t>
      </w:r>
      <w:r w:rsidRPr="00540E23">
        <w:rPr>
          <w:rFonts w:ascii="Cambria" w:hAnsi="Cambria"/>
          <w:color w:val="808080" w:themeColor="background1" w:themeShade="80"/>
          <w:sz w:val="24"/>
        </w:rPr>
        <w:t>at 1:0</w:t>
      </w:r>
      <w:r w:rsidR="00540E23" w:rsidRPr="00540E23">
        <w:rPr>
          <w:rFonts w:ascii="Cambria" w:hAnsi="Cambria"/>
          <w:color w:val="808080" w:themeColor="background1" w:themeShade="80"/>
          <w:sz w:val="24"/>
        </w:rPr>
        <w:t>6</w:t>
      </w:r>
      <w:r w:rsidRPr="00540E23">
        <w:rPr>
          <w:rFonts w:ascii="Cambria" w:hAnsi="Cambria"/>
          <w:color w:val="808080" w:themeColor="background1" w:themeShade="80"/>
          <w:sz w:val="24"/>
        </w:rPr>
        <w:t xml:space="preserve"> and </w:t>
      </w:r>
      <w:r w:rsidRPr="00B12572">
        <w:rPr>
          <w:rFonts w:ascii="Cambria" w:hAnsi="Cambria"/>
          <w:color w:val="808080" w:themeColor="background1" w:themeShade="80"/>
          <w:sz w:val="24"/>
        </w:rPr>
        <w:t>ask participants what they would do next. Then show how Ms. Hibbard handled the behavior. Calm Down Kits can be used before an incident occurs or after an incident. As teachers, we want to deescalate the situation and help the child to calm down.</w:t>
      </w:r>
    </w:p>
    <w:p w14:paraId="18E32A04" w14:textId="77777777" w:rsidR="00EE5048" w:rsidRPr="00EE5048" w:rsidRDefault="00EE5048" w:rsidP="00EE5048">
      <w:pPr>
        <w:pStyle w:val="ListParagraph"/>
        <w:rPr>
          <w:rFonts w:ascii="Cambria" w:hAnsi="Cambria" w:cs="Georgia"/>
          <w:b/>
          <w:color w:val="808080" w:themeColor="background1" w:themeShade="80"/>
          <w:sz w:val="24"/>
          <w:szCs w:val="24"/>
        </w:rPr>
      </w:pPr>
    </w:p>
    <w:p w14:paraId="40A7739B" w14:textId="4051CA97" w:rsidR="008B1552" w:rsidRPr="008B1552" w:rsidRDefault="00EE5048" w:rsidP="008B1552">
      <w:pPr>
        <w:pStyle w:val="ListParagraph"/>
        <w:numPr>
          <w:ilvl w:val="0"/>
          <w:numId w:val="9"/>
        </w:numPr>
        <w:autoSpaceDE w:val="0"/>
        <w:autoSpaceDN w:val="0"/>
        <w:adjustRightInd w:val="0"/>
        <w:spacing w:after="0" w:line="240" w:lineRule="auto"/>
        <w:rPr>
          <w:rFonts w:ascii="Cambria" w:hAnsi="Cambria" w:cs="Georgia"/>
          <w:b/>
          <w:color w:val="808080" w:themeColor="background1" w:themeShade="80"/>
          <w:sz w:val="32"/>
          <w:szCs w:val="24"/>
        </w:rPr>
      </w:pPr>
      <w:r w:rsidRPr="00EE5048">
        <w:rPr>
          <w:rFonts w:ascii="Cambria" w:hAnsi="Cambria" w:cs="Georgia"/>
          <w:b/>
          <w:color w:val="4472C4"/>
          <w:sz w:val="24"/>
          <w:szCs w:val="24"/>
        </w:rPr>
        <w:t xml:space="preserve">Planned Ignoring: </w:t>
      </w:r>
      <w:r w:rsidRPr="008B1552">
        <w:rPr>
          <w:rFonts w:ascii="Cambria" w:hAnsi="Cambria"/>
          <w:color w:val="808080" w:themeColor="background1" w:themeShade="80"/>
          <w:sz w:val="24"/>
        </w:rPr>
        <w:t xml:space="preserve">During the video, stop the clip at </w:t>
      </w:r>
      <w:r w:rsidRPr="00CA3158">
        <w:rPr>
          <w:rFonts w:ascii="Cambria" w:hAnsi="Cambria"/>
          <w:color w:val="808080" w:themeColor="background1" w:themeShade="80"/>
          <w:sz w:val="24"/>
        </w:rPr>
        <w:t xml:space="preserve">1:28 </w:t>
      </w:r>
      <w:r w:rsidRPr="008B1552">
        <w:rPr>
          <w:rFonts w:ascii="Cambria" w:hAnsi="Cambria"/>
          <w:color w:val="808080" w:themeColor="background1" w:themeShade="80"/>
          <w:sz w:val="24"/>
        </w:rPr>
        <w:t xml:space="preserve">and ask participants to think of a few ways we could address Brisco’s tapping of the pencil. Then begin the clip again and show the participants what strategy Mr. Scretchen used.  When the video finishes as the participants what they thought about the planned ignoring strategy.  In the video, Mr. Scretchen used planned ignoring because he did not feel that the tapping was distracting enough to draw attention (Remember, pick your battles).  Also note that while Brisco didn’t complete his work, he didn’t escape it either.  Mr. Scretchen did say “Brisco, we are almost out of time.  Me and you can work on it later alright?”  Remember, you know your students and who will benefit from planned ignoring. </w:t>
      </w:r>
    </w:p>
    <w:p w14:paraId="617A9CEC" w14:textId="77777777" w:rsidR="00EE5048" w:rsidRPr="00EE5048" w:rsidRDefault="00EE5048" w:rsidP="00EE5048">
      <w:pPr>
        <w:pStyle w:val="ListParagraph"/>
        <w:rPr>
          <w:rFonts w:ascii="Cambria" w:hAnsi="Cambria" w:cs="Georgia"/>
          <w:b/>
          <w:color w:val="4472C4"/>
          <w:sz w:val="24"/>
          <w:szCs w:val="24"/>
        </w:rPr>
      </w:pPr>
    </w:p>
    <w:p w14:paraId="332C5C39" w14:textId="25C93DBD" w:rsidR="005E19E8" w:rsidRPr="008B1552" w:rsidRDefault="00B12572" w:rsidP="008B1552">
      <w:pPr>
        <w:pStyle w:val="ListParagraph"/>
        <w:numPr>
          <w:ilvl w:val="0"/>
          <w:numId w:val="9"/>
        </w:numPr>
        <w:autoSpaceDE w:val="0"/>
        <w:autoSpaceDN w:val="0"/>
        <w:adjustRightInd w:val="0"/>
        <w:spacing w:after="0" w:line="240" w:lineRule="auto"/>
        <w:rPr>
          <w:rFonts w:ascii="Cambria" w:hAnsi="Cambria" w:cs="Georgia"/>
          <w:b/>
          <w:color w:val="808080" w:themeColor="background1" w:themeShade="80"/>
          <w:sz w:val="28"/>
          <w:szCs w:val="24"/>
        </w:rPr>
      </w:pPr>
      <w:r w:rsidRPr="00B12572">
        <w:rPr>
          <w:rFonts w:ascii="Cambria" w:hAnsi="Cambria" w:cs="Georgia"/>
          <w:b/>
          <w:color w:val="4472C4"/>
          <w:sz w:val="24"/>
          <w:szCs w:val="24"/>
        </w:rPr>
        <w:t>Individual</w:t>
      </w:r>
      <w:r>
        <w:rPr>
          <w:rFonts w:ascii="Cambria" w:hAnsi="Cambria" w:cs="Georgia"/>
          <w:b/>
          <w:color w:val="4472C4"/>
          <w:sz w:val="24"/>
          <w:szCs w:val="24"/>
        </w:rPr>
        <w:t>ized</w:t>
      </w:r>
      <w:r w:rsidRPr="00B12572">
        <w:rPr>
          <w:rFonts w:ascii="Cambria" w:hAnsi="Cambria" w:cs="Georgia"/>
          <w:b/>
          <w:color w:val="4472C4"/>
          <w:sz w:val="24"/>
          <w:szCs w:val="24"/>
        </w:rPr>
        <w:t xml:space="preserve"> Instruction: </w:t>
      </w:r>
      <w:r w:rsidRPr="00B12572">
        <w:rPr>
          <w:rFonts w:ascii="Cambria" w:hAnsi="Cambria"/>
          <w:color w:val="808080" w:themeColor="background1" w:themeShade="80"/>
          <w:sz w:val="24"/>
        </w:rPr>
        <w:t xml:space="preserve">After watching the video clip ask the </w:t>
      </w:r>
      <w:r w:rsidR="00E34668">
        <w:rPr>
          <w:rFonts w:ascii="Cambria" w:hAnsi="Cambria"/>
          <w:color w:val="808080" w:themeColor="background1" w:themeShade="80"/>
          <w:sz w:val="24"/>
        </w:rPr>
        <w:t>participants</w:t>
      </w:r>
      <w:r w:rsidRPr="00B12572">
        <w:rPr>
          <w:rFonts w:ascii="Cambria" w:hAnsi="Cambria"/>
          <w:color w:val="808080" w:themeColor="background1" w:themeShade="80"/>
          <w:sz w:val="24"/>
        </w:rPr>
        <w:t xml:space="preserve"> if they noticed the teacher, Ms. Hibbard, took the tablet with her so that the students would not be tempted to fight over it.</w:t>
      </w:r>
      <w:r>
        <w:rPr>
          <w:rFonts w:ascii="Cambria" w:hAnsi="Cambria"/>
          <w:color w:val="808080" w:themeColor="background1" w:themeShade="80"/>
          <w:sz w:val="24"/>
        </w:rPr>
        <w:t xml:space="preserve">  </w:t>
      </w:r>
      <w:r w:rsidRPr="00B12572">
        <w:rPr>
          <w:rFonts w:ascii="Cambria" w:hAnsi="Cambria"/>
          <w:color w:val="808080" w:themeColor="background1" w:themeShade="80"/>
          <w:sz w:val="24"/>
        </w:rPr>
        <w:t xml:space="preserve">Also, </w:t>
      </w:r>
      <w:r>
        <w:rPr>
          <w:rFonts w:ascii="Cambria" w:hAnsi="Cambria"/>
          <w:color w:val="808080" w:themeColor="background1" w:themeShade="80"/>
          <w:sz w:val="24"/>
        </w:rPr>
        <w:t>ask the participants their</w:t>
      </w:r>
      <w:r w:rsidRPr="00B12572">
        <w:rPr>
          <w:rFonts w:ascii="Cambria" w:hAnsi="Cambria"/>
          <w:color w:val="808080" w:themeColor="background1" w:themeShade="80"/>
          <w:sz w:val="24"/>
        </w:rPr>
        <w:t xml:space="preserve"> thoughts for allowing Bianca to change her small group?</w:t>
      </w:r>
      <w:r>
        <w:rPr>
          <w:rFonts w:ascii="Cambria" w:hAnsi="Cambria"/>
          <w:color w:val="808080" w:themeColor="background1" w:themeShade="80"/>
          <w:sz w:val="24"/>
        </w:rPr>
        <w:t xml:space="preserve">  </w:t>
      </w:r>
      <w:r w:rsidRPr="00B12572">
        <w:rPr>
          <w:rFonts w:ascii="Cambria" w:hAnsi="Cambria"/>
          <w:color w:val="808080" w:themeColor="background1" w:themeShade="80"/>
          <w:sz w:val="24"/>
        </w:rPr>
        <w:t xml:space="preserve">Be sure the </w:t>
      </w:r>
      <w:r>
        <w:rPr>
          <w:rFonts w:ascii="Cambria" w:hAnsi="Cambria"/>
          <w:color w:val="808080" w:themeColor="background1" w:themeShade="80"/>
          <w:sz w:val="24"/>
        </w:rPr>
        <w:t>audience</w:t>
      </w:r>
      <w:r w:rsidRPr="00B12572">
        <w:rPr>
          <w:rFonts w:ascii="Cambria" w:hAnsi="Cambria"/>
          <w:color w:val="808080" w:themeColor="background1" w:themeShade="80"/>
          <w:sz w:val="24"/>
        </w:rPr>
        <w:t xml:space="preserve"> </w:t>
      </w:r>
      <w:r w:rsidR="00EE5048">
        <w:rPr>
          <w:rFonts w:ascii="Cambria" w:hAnsi="Cambria"/>
          <w:color w:val="808080" w:themeColor="background1" w:themeShade="80"/>
          <w:sz w:val="24"/>
        </w:rPr>
        <w:t>acknowledges</w:t>
      </w:r>
      <w:r w:rsidRPr="00B12572">
        <w:rPr>
          <w:rFonts w:ascii="Cambria" w:hAnsi="Cambria"/>
          <w:color w:val="808080" w:themeColor="background1" w:themeShade="80"/>
          <w:sz w:val="24"/>
        </w:rPr>
        <w:t xml:space="preserve"> that the teacher was okay with either assignment (reading or writing)</w:t>
      </w:r>
      <w:r w:rsidR="00EE5048">
        <w:rPr>
          <w:rFonts w:ascii="Cambria" w:hAnsi="Cambria"/>
          <w:color w:val="808080" w:themeColor="background1" w:themeShade="80"/>
          <w:sz w:val="24"/>
        </w:rPr>
        <w:t>,</w:t>
      </w:r>
      <w:r w:rsidRPr="00B12572">
        <w:rPr>
          <w:rFonts w:ascii="Cambria" w:hAnsi="Cambria"/>
          <w:color w:val="808080" w:themeColor="background1" w:themeShade="80"/>
          <w:sz w:val="24"/>
        </w:rPr>
        <w:t xml:space="preserve"> but this strategy allowed Bianca to feel that she had some control.</w:t>
      </w:r>
    </w:p>
    <w:p w14:paraId="5AA9C923" w14:textId="77777777" w:rsidR="008B1552" w:rsidRPr="008B1552" w:rsidRDefault="008B1552" w:rsidP="008B1552">
      <w:pPr>
        <w:pStyle w:val="ListParagraph"/>
        <w:rPr>
          <w:rFonts w:ascii="Cambria" w:hAnsi="Cambria" w:cs="Georgia"/>
          <w:b/>
          <w:color w:val="808080" w:themeColor="background1" w:themeShade="80"/>
          <w:sz w:val="28"/>
          <w:szCs w:val="24"/>
        </w:rPr>
      </w:pPr>
    </w:p>
    <w:p w14:paraId="6328122C" w14:textId="77777777" w:rsidR="00E34668" w:rsidRPr="00E34668" w:rsidRDefault="008B1552" w:rsidP="008B1552">
      <w:pPr>
        <w:pStyle w:val="ListParagraph"/>
        <w:numPr>
          <w:ilvl w:val="0"/>
          <w:numId w:val="9"/>
        </w:numPr>
        <w:autoSpaceDE w:val="0"/>
        <w:autoSpaceDN w:val="0"/>
        <w:adjustRightInd w:val="0"/>
        <w:spacing w:after="0" w:line="240" w:lineRule="auto"/>
        <w:ind w:left="540"/>
        <w:rPr>
          <w:rFonts w:ascii="Cambria" w:hAnsi="Cambria" w:cs="Georgia"/>
          <w:color w:val="808080" w:themeColor="background1" w:themeShade="80"/>
          <w:sz w:val="24"/>
          <w:szCs w:val="24"/>
        </w:rPr>
      </w:pPr>
      <w:r w:rsidRPr="008B1552">
        <w:rPr>
          <w:rFonts w:ascii="Cambria" w:hAnsi="Cambria" w:cs="Georgia"/>
          <w:b/>
          <w:color w:val="4472C4"/>
          <w:sz w:val="24"/>
          <w:szCs w:val="24"/>
        </w:rPr>
        <w:t xml:space="preserve">Offer Choice: </w:t>
      </w:r>
      <w:r w:rsidR="00E34668" w:rsidRPr="00E34668">
        <w:rPr>
          <w:rFonts w:ascii="Cambria" w:hAnsi="Cambria" w:cs="Georgia"/>
          <w:color w:val="808080" w:themeColor="background1" w:themeShade="80"/>
          <w:sz w:val="24"/>
          <w:szCs w:val="24"/>
        </w:rPr>
        <w:t xml:space="preserve">After watching the video clip ask the participants if they noticed how Mr. </w:t>
      </w:r>
    </w:p>
    <w:p w14:paraId="7D65DBEA" w14:textId="77777777" w:rsidR="00E34668" w:rsidRPr="00E34668" w:rsidRDefault="00E34668" w:rsidP="00E34668">
      <w:pPr>
        <w:autoSpaceDE w:val="0"/>
        <w:autoSpaceDN w:val="0"/>
        <w:adjustRightInd w:val="0"/>
        <w:spacing w:after="0" w:line="240" w:lineRule="auto"/>
        <w:ind w:firstLine="540"/>
        <w:rPr>
          <w:rFonts w:ascii="Cambria" w:hAnsi="Cambria" w:cs="Georgia"/>
          <w:color w:val="808080" w:themeColor="background1" w:themeShade="80"/>
          <w:sz w:val="24"/>
          <w:szCs w:val="24"/>
        </w:rPr>
      </w:pPr>
      <w:r w:rsidRPr="00E34668">
        <w:rPr>
          <w:rFonts w:ascii="Cambria" w:hAnsi="Cambria" w:cs="Georgia"/>
          <w:color w:val="808080" w:themeColor="background1" w:themeShade="80"/>
          <w:sz w:val="24"/>
          <w:szCs w:val="24"/>
        </w:rPr>
        <w:t xml:space="preserve">   Scretchen got down on Courtland’s level to give her a choice.  Make a point to also describe   </w:t>
      </w:r>
    </w:p>
    <w:p w14:paraId="237A29B8" w14:textId="77777777" w:rsidR="00E34668" w:rsidRPr="00E34668" w:rsidRDefault="00E34668" w:rsidP="00E34668">
      <w:pPr>
        <w:autoSpaceDE w:val="0"/>
        <w:autoSpaceDN w:val="0"/>
        <w:adjustRightInd w:val="0"/>
        <w:spacing w:after="0" w:line="240" w:lineRule="auto"/>
        <w:ind w:firstLine="540"/>
        <w:rPr>
          <w:rFonts w:ascii="Cambria" w:hAnsi="Cambria" w:cs="Georgia"/>
          <w:color w:val="808080" w:themeColor="background1" w:themeShade="80"/>
          <w:sz w:val="24"/>
          <w:szCs w:val="24"/>
        </w:rPr>
      </w:pPr>
      <w:r w:rsidRPr="00E34668">
        <w:rPr>
          <w:rFonts w:ascii="Cambria" w:hAnsi="Cambria" w:cs="Georgia"/>
          <w:color w:val="808080" w:themeColor="background1" w:themeShade="80"/>
          <w:sz w:val="24"/>
          <w:szCs w:val="24"/>
        </w:rPr>
        <w:t xml:space="preserve">   how he ignored her facial expression and attitude.  In the end, Courtland completed her </w:t>
      </w:r>
    </w:p>
    <w:p w14:paraId="6BF615A8" w14:textId="12C82CB2" w:rsidR="008B1552" w:rsidRDefault="00E34668" w:rsidP="00E34668">
      <w:pPr>
        <w:autoSpaceDE w:val="0"/>
        <w:autoSpaceDN w:val="0"/>
        <w:adjustRightInd w:val="0"/>
        <w:spacing w:after="0" w:line="240" w:lineRule="auto"/>
        <w:ind w:firstLine="540"/>
        <w:rPr>
          <w:rFonts w:ascii="Cambria" w:hAnsi="Cambria" w:cs="Georgia"/>
          <w:color w:val="808080" w:themeColor="background1" w:themeShade="80"/>
          <w:sz w:val="24"/>
          <w:szCs w:val="24"/>
        </w:rPr>
      </w:pPr>
      <w:r w:rsidRPr="00E34668">
        <w:rPr>
          <w:rFonts w:ascii="Cambria" w:hAnsi="Cambria" w:cs="Georgia"/>
          <w:color w:val="808080" w:themeColor="background1" w:themeShade="80"/>
          <w:sz w:val="24"/>
          <w:szCs w:val="24"/>
        </w:rPr>
        <w:t xml:space="preserve">   work which was the desired outcome.</w:t>
      </w:r>
    </w:p>
    <w:p w14:paraId="2467644F" w14:textId="2D7FF4A8" w:rsidR="00E34668" w:rsidRDefault="00E34668" w:rsidP="00E34668">
      <w:pPr>
        <w:autoSpaceDE w:val="0"/>
        <w:autoSpaceDN w:val="0"/>
        <w:adjustRightInd w:val="0"/>
        <w:spacing w:after="0" w:line="240" w:lineRule="auto"/>
        <w:ind w:firstLine="540"/>
        <w:rPr>
          <w:rFonts w:ascii="Cambria" w:hAnsi="Cambria" w:cs="Georgia"/>
          <w:color w:val="808080" w:themeColor="background1" w:themeShade="80"/>
          <w:sz w:val="24"/>
          <w:szCs w:val="24"/>
        </w:rPr>
      </w:pPr>
    </w:p>
    <w:p w14:paraId="25D0DFEA" w14:textId="77777777" w:rsidR="009A1BE5" w:rsidRPr="009A1BE5" w:rsidRDefault="00E34668" w:rsidP="00E34668">
      <w:pPr>
        <w:pStyle w:val="ListParagraph"/>
        <w:numPr>
          <w:ilvl w:val="0"/>
          <w:numId w:val="9"/>
        </w:numPr>
        <w:autoSpaceDE w:val="0"/>
        <w:autoSpaceDN w:val="0"/>
        <w:adjustRightInd w:val="0"/>
        <w:spacing w:after="0" w:line="240" w:lineRule="auto"/>
        <w:ind w:left="360" w:hanging="180"/>
        <w:rPr>
          <w:rFonts w:ascii="Cambria" w:hAnsi="Cambria" w:cs="Georgia"/>
          <w:color w:val="808080" w:themeColor="background1" w:themeShade="80"/>
          <w:sz w:val="24"/>
          <w:szCs w:val="24"/>
        </w:rPr>
      </w:pPr>
      <w:r w:rsidRPr="00E34668">
        <w:rPr>
          <w:rFonts w:ascii="Cambria" w:hAnsi="Cambria" w:cs="Georgia"/>
          <w:b/>
          <w:color w:val="4472C4"/>
          <w:sz w:val="24"/>
          <w:szCs w:val="24"/>
        </w:rPr>
        <w:t>Behavior Momentum:</w:t>
      </w:r>
      <w:r w:rsidRPr="00E34668">
        <w:rPr>
          <w:rFonts w:ascii="Cambria" w:hAnsi="Cambria" w:cs="Georgia"/>
          <w:color w:val="4472C4"/>
          <w:sz w:val="24"/>
          <w:szCs w:val="24"/>
        </w:rPr>
        <w:t xml:space="preserve"> </w:t>
      </w:r>
      <w:r w:rsidRPr="009A1BE5">
        <w:rPr>
          <w:rFonts w:ascii="Cambria" w:hAnsi="Cambria"/>
          <w:color w:val="808080" w:themeColor="background1" w:themeShade="80"/>
          <w:sz w:val="24"/>
        </w:rPr>
        <w:t xml:space="preserve">During the video, stop the clip at 1:15 and ask participants to write down </w:t>
      </w:r>
    </w:p>
    <w:p w14:paraId="20D98F39" w14:textId="61D3268E" w:rsidR="00E34668" w:rsidRDefault="00E34668" w:rsidP="009A1BE5">
      <w:pPr>
        <w:autoSpaceDE w:val="0"/>
        <w:autoSpaceDN w:val="0"/>
        <w:adjustRightInd w:val="0"/>
        <w:spacing w:after="0" w:line="240" w:lineRule="auto"/>
        <w:ind w:left="720"/>
        <w:rPr>
          <w:rFonts w:ascii="Cambria" w:hAnsi="Cambria"/>
          <w:color w:val="808080" w:themeColor="background1" w:themeShade="80"/>
          <w:sz w:val="24"/>
        </w:rPr>
      </w:pPr>
      <w:r w:rsidRPr="009A1BE5">
        <w:rPr>
          <w:rFonts w:ascii="Cambria" w:hAnsi="Cambria"/>
          <w:color w:val="808080" w:themeColor="background1" w:themeShade="80"/>
          <w:sz w:val="24"/>
        </w:rPr>
        <w:t xml:space="preserve">what they would do next. Let them know that they will not have to share. </w:t>
      </w:r>
      <w:r w:rsidR="009A1BE5" w:rsidRPr="009A1BE5">
        <w:rPr>
          <w:rFonts w:ascii="Cambria" w:hAnsi="Cambria"/>
          <w:color w:val="808080" w:themeColor="background1" w:themeShade="80"/>
          <w:sz w:val="24"/>
        </w:rPr>
        <w:t>Then finish</w:t>
      </w:r>
      <w:r w:rsidRPr="009A1BE5">
        <w:rPr>
          <w:rFonts w:ascii="Cambria" w:hAnsi="Cambria"/>
          <w:color w:val="808080" w:themeColor="background1" w:themeShade="80"/>
          <w:sz w:val="24"/>
        </w:rPr>
        <w:t xml:space="preserve"> the clip and discuss how Ms. Hibbard remained calm and did not draw attention to the action. What other behavior momentum ideas can you think of to engage </w:t>
      </w:r>
      <w:r w:rsidR="009A1BE5" w:rsidRPr="009A1BE5">
        <w:rPr>
          <w:rFonts w:ascii="Cambria" w:hAnsi="Cambria"/>
          <w:color w:val="808080" w:themeColor="background1" w:themeShade="80"/>
          <w:sz w:val="24"/>
        </w:rPr>
        <w:t>Brisco</w:t>
      </w:r>
      <w:r w:rsidRPr="009A1BE5">
        <w:rPr>
          <w:rFonts w:ascii="Cambria" w:hAnsi="Cambria"/>
          <w:color w:val="808080" w:themeColor="background1" w:themeShade="80"/>
          <w:sz w:val="24"/>
        </w:rPr>
        <w:t xml:space="preserve">? </w:t>
      </w:r>
      <w:r w:rsidR="009A1BE5">
        <w:rPr>
          <w:rFonts w:ascii="Cambria" w:hAnsi="Cambria"/>
          <w:color w:val="808080" w:themeColor="background1" w:themeShade="80"/>
          <w:sz w:val="24"/>
        </w:rPr>
        <w:t>(</w:t>
      </w:r>
      <w:r w:rsidRPr="009A1BE5">
        <w:rPr>
          <w:rFonts w:ascii="Cambria" w:hAnsi="Cambria"/>
          <w:color w:val="808080" w:themeColor="background1" w:themeShade="80"/>
          <w:sz w:val="24"/>
        </w:rPr>
        <w:t>Ex. Collect papers, get something off your desk,</w:t>
      </w:r>
      <w:r w:rsidR="009A1BE5">
        <w:rPr>
          <w:rFonts w:ascii="Cambria" w:hAnsi="Cambria"/>
          <w:color w:val="808080" w:themeColor="background1" w:themeShade="80"/>
          <w:sz w:val="24"/>
        </w:rPr>
        <w:t xml:space="preserve"> etc.)</w:t>
      </w:r>
    </w:p>
    <w:p w14:paraId="04594B99" w14:textId="70B5DB09" w:rsidR="009A1BE5" w:rsidRDefault="009A1BE5" w:rsidP="009A1BE5">
      <w:pPr>
        <w:autoSpaceDE w:val="0"/>
        <w:autoSpaceDN w:val="0"/>
        <w:adjustRightInd w:val="0"/>
        <w:spacing w:after="0" w:line="240" w:lineRule="auto"/>
        <w:ind w:left="720"/>
        <w:rPr>
          <w:rFonts w:ascii="Cambria" w:hAnsi="Cambria" w:cs="Georgia"/>
          <w:color w:val="808080" w:themeColor="background1" w:themeShade="80"/>
          <w:sz w:val="24"/>
          <w:szCs w:val="24"/>
        </w:rPr>
      </w:pPr>
    </w:p>
    <w:p w14:paraId="0BA0D9CA" w14:textId="1146BD26" w:rsidR="009A1BE5" w:rsidRPr="009A1BE5" w:rsidRDefault="009A1BE5" w:rsidP="009A1BE5">
      <w:pPr>
        <w:pStyle w:val="ListParagraph"/>
        <w:numPr>
          <w:ilvl w:val="0"/>
          <w:numId w:val="9"/>
        </w:numPr>
        <w:autoSpaceDE w:val="0"/>
        <w:autoSpaceDN w:val="0"/>
        <w:adjustRightInd w:val="0"/>
        <w:spacing w:after="0" w:line="240" w:lineRule="auto"/>
        <w:ind w:hanging="630"/>
        <w:rPr>
          <w:rFonts w:ascii="Cambria" w:hAnsi="Cambria" w:cs="Georgia"/>
          <w:b/>
          <w:color w:val="808080" w:themeColor="background1" w:themeShade="80"/>
          <w:sz w:val="28"/>
          <w:szCs w:val="24"/>
        </w:rPr>
      </w:pPr>
      <w:r w:rsidRPr="009A1BE5">
        <w:rPr>
          <w:rFonts w:ascii="Cambria" w:hAnsi="Cambria" w:cs="Georgia"/>
          <w:b/>
          <w:color w:val="4472C4"/>
          <w:sz w:val="24"/>
          <w:szCs w:val="24"/>
        </w:rPr>
        <w:t xml:space="preserve">De-Escalation: </w:t>
      </w:r>
      <w:r w:rsidRPr="009A1BE5">
        <w:rPr>
          <w:rFonts w:ascii="Cambria" w:hAnsi="Cambria"/>
          <w:color w:val="808080" w:themeColor="background1" w:themeShade="80"/>
          <w:sz w:val="24"/>
        </w:rPr>
        <w:t>Before the video clip, ask participants to write down a time they may have escalated a situation/behavior with a student.</w:t>
      </w:r>
      <w:r>
        <w:rPr>
          <w:rFonts w:ascii="Cambria" w:hAnsi="Cambria"/>
          <w:color w:val="808080" w:themeColor="background1" w:themeShade="80"/>
          <w:sz w:val="24"/>
        </w:rPr>
        <w:t xml:space="preserve">  </w:t>
      </w:r>
      <w:r w:rsidRPr="009A1BE5">
        <w:rPr>
          <w:rFonts w:ascii="Cambria" w:hAnsi="Cambria"/>
          <w:color w:val="808080" w:themeColor="background1" w:themeShade="80"/>
          <w:sz w:val="24"/>
        </w:rPr>
        <w:t xml:space="preserve">After the </w:t>
      </w:r>
      <w:r>
        <w:rPr>
          <w:rFonts w:ascii="Cambria" w:hAnsi="Cambria"/>
          <w:color w:val="808080" w:themeColor="background1" w:themeShade="80"/>
          <w:sz w:val="24"/>
        </w:rPr>
        <w:t xml:space="preserve">video </w:t>
      </w:r>
      <w:r w:rsidRPr="009A1BE5">
        <w:rPr>
          <w:rFonts w:ascii="Cambria" w:hAnsi="Cambria"/>
          <w:color w:val="808080" w:themeColor="background1" w:themeShade="80"/>
          <w:sz w:val="24"/>
        </w:rPr>
        <w:t>clip, ask them to rewrite how they would handle it after watching the Mr. Scretchen and the two boys.</w:t>
      </w:r>
      <w:r>
        <w:rPr>
          <w:rFonts w:ascii="Cambria" w:hAnsi="Cambria"/>
          <w:color w:val="808080" w:themeColor="background1" w:themeShade="80"/>
          <w:sz w:val="24"/>
        </w:rPr>
        <w:t xml:space="preserve">  What did Mr. Scretchen do to de-escalate the situation?  Ask for participants to share their examples.</w:t>
      </w:r>
    </w:p>
    <w:p w14:paraId="70004522" w14:textId="77777777" w:rsidR="00E34668" w:rsidRPr="00E34668" w:rsidRDefault="00E34668" w:rsidP="00E34668">
      <w:pPr>
        <w:autoSpaceDE w:val="0"/>
        <w:autoSpaceDN w:val="0"/>
        <w:adjustRightInd w:val="0"/>
        <w:spacing w:after="0" w:line="240" w:lineRule="auto"/>
        <w:ind w:firstLine="540"/>
        <w:rPr>
          <w:rFonts w:ascii="Cambria" w:hAnsi="Cambria" w:cs="Georgia"/>
          <w:color w:val="808080" w:themeColor="background1" w:themeShade="80"/>
          <w:sz w:val="24"/>
          <w:szCs w:val="24"/>
        </w:rPr>
      </w:pPr>
    </w:p>
    <w:p w14:paraId="3005ECF7" w14:textId="77777777" w:rsidR="008B1552" w:rsidRPr="008B1552" w:rsidRDefault="008B1552" w:rsidP="008B1552">
      <w:pPr>
        <w:pStyle w:val="ListParagraph"/>
        <w:rPr>
          <w:rFonts w:ascii="Cambria" w:hAnsi="Cambria" w:cs="Georgia"/>
          <w:b/>
          <w:color w:val="4472C4"/>
          <w:sz w:val="24"/>
          <w:szCs w:val="24"/>
        </w:rPr>
      </w:pPr>
    </w:p>
    <w:p w14:paraId="5EDF1A6F" w14:textId="43F4F5D9" w:rsidR="008B1552" w:rsidRDefault="009A1BE5" w:rsidP="008B1552">
      <w:pPr>
        <w:autoSpaceDE w:val="0"/>
        <w:autoSpaceDN w:val="0"/>
        <w:adjustRightInd w:val="0"/>
        <w:spacing w:after="0" w:line="240" w:lineRule="auto"/>
        <w:rPr>
          <w:rFonts w:ascii="Cambria" w:hAnsi="Cambria" w:cs="Georgia"/>
          <w:b/>
          <w:color w:val="4472C4"/>
          <w:sz w:val="24"/>
          <w:szCs w:val="24"/>
        </w:rPr>
      </w:pPr>
      <w:r>
        <w:rPr>
          <w:noProof/>
        </w:rPr>
        <w:drawing>
          <wp:inline distT="0" distB="0" distL="0" distR="0" wp14:anchorId="0CAA7B99" wp14:editId="03544ECA">
            <wp:extent cx="1110590" cy="6379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740" cy="718459"/>
                    </a:xfrm>
                    <a:prstGeom prst="rect">
                      <a:avLst/>
                    </a:prstGeom>
                  </pic:spPr>
                </pic:pic>
              </a:graphicData>
            </a:graphic>
          </wp:inline>
        </w:drawing>
      </w:r>
      <w:r>
        <w:rPr>
          <w:noProof/>
        </w:rPr>
        <w:t xml:space="preserve"> </w:t>
      </w:r>
      <w:r>
        <w:rPr>
          <w:noProof/>
        </w:rPr>
        <w:tab/>
        <w:t xml:space="preserve">  </w:t>
      </w:r>
      <w:r>
        <w:rPr>
          <w:noProof/>
        </w:rPr>
        <w:drawing>
          <wp:inline distT="0" distB="0" distL="0" distR="0" wp14:anchorId="54097555" wp14:editId="09E72A3B">
            <wp:extent cx="1105786" cy="668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PNG"/>
                    <pic:cNvPicPr/>
                  </pic:nvPicPr>
                  <pic:blipFill rotWithShape="1">
                    <a:blip r:embed="rId11" cstate="print">
                      <a:extLst>
                        <a:ext uri="{28A0092B-C50C-407E-A947-70E740481C1C}">
                          <a14:useLocalDpi xmlns:a14="http://schemas.microsoft.com/office/drawing/2010/main" val="0"/>
                        </a:ext>
                      </a:extLst>
                    </a:blip>
                    <a:srcRect r="13104"/>
                    <a:stretch/>
                  </pic:blipFill>
                  <pic:spPr bwMode="auto">
                    <a:xfrm>
                      <a:off x="0" y="0"/>
                      <a:ext cx="1216303" cy="735483"/>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t xml:space="preserve">     </w:t>
      </w:r>
      <w:r w:rsidRPr="00C23B1B">
        <w:rPr>
          <w:noProof/>
        </w:rPr>
        <w:drawing>
          <wp:inline distT="0" distB="0" distL="0" distR="0" wp14:anchorId="1A4CFF1C" wp14:editId="16E39371">
            <wp:extent cx="1108710" cy="738963"/>
            <wp:effectExtent l="0" t="0" r="0" b="4445"/>
            <wp:docPr id="11" name="Picture 3" descr="KEY-elc-presi-ts-v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EY-elc-presi-ts-v3.001.png"/>
                    <pic:cNvPicPr>
                      <a:picLocks noChangeAspect="1"/>
                    </pic:cNvPicPr>
                  </pic:nvPicPr>
                  <pic:blipFill rotWithShape="1">
                    <a:blip r:embed="rId12" cstate="print">
                      <a:extLst>
                        <a:ext uri="{28A0092B-C50C-407E-A947-70E740481C1C}">
                          <a14:useLocalDpi xmlns:a14="http://schemas.microsoft.com/office/drawing/2010/main" val="0"/>
                        </a:ext>
                      </a:extLst>
                    </a:blip>
                    <a:srcRect b="11132"/>
                    <a:stretch/>
                  </pic:blipFill>
                  <pic:spPr bwMode="auto">
                    <a:xfrm>
                      <a:off x="0" y="0"/>
                      <a:ext cx="1118363" cy="74539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t xml:space="preserve">      </w:t>
      </w:r>
      <w:r>
        <w:rPr>
          <w:noProof/>
        </w:rPr>
        <w:drawing>
          <wp:inline distT="0" distB="0" distL="0" distR="0" wp14:anchorId="48FC56B3" wp14:editId="1396E1F4">
            <wp:extent cx="1127451" cy="64459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391" cy="689159"/>
                    </a:xfrm>
                    <a:prstGeom prst="rect">
                      <a:avLst/>
                    </a:prstGeom>
                  </pic:spPr>
                </pic:pic>
              </a:graphicData>
            </a:graphic>
          </wp:inline>
        </w:drawing>
      </w:r>
      <w:r>
        <w:rPr>
          <w:noProof/>
        </w:rPr>
        <w:t xml:space="preserve"> </w:t>
      </w:r>
      <w:r>
        <w:rPr>
          <w:noProof/>
        </w:rPr>
        <w:tab/>
        <w:t xml:space="preserve">        </w:t>
      </w:r>
      <w:r>
        <w:rPr>
          <w:noProof/>
        </w:rPr>
        <w:drawing>
          <wp:inline distT="0" distB="0" distL="0" distR="0" wp14:anchorId="751E74DB" wp14:editId="2C75F730">
            <wp:extent cx="1100470" cy="644405"/>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8534" cy="731107"/>
                    </a:xfrm>
                    <a:prstGeom prst="rect">
                      <a:avLst/>
                    </a:prstGeom>
                  </pic:spPr>
                </pic:pic>
              </a:graphicData>
            </a:graphic>
          </wp:inline>
        </w:drawing>
      </w:r>
    </w:p>
    <w:sectPr w:rsidR="008B1552" w:rsidSect="008F34CE">
      <w:footerReference w:type="default" r:id="rId15"/>
      <w:pgSz w:w="12240" w:h="15840"/>
      <w:pgMar w:top="432" w:right="720" w:bottom="432"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1715" w14:textId="77777777" w:rsidR="007032BA" w:rsidRDefault="007032BA" w:rsidP="00DC670C">
      <w:pPr>
        <w:spacing w:after="0" w:line="240" w:lineRule="auto"/>
      </w:pPr>
      <w:r>
        <w:separator/>
      </w:r>
    </w:p>
  </w:endnote>
  <w:endnote w:type="continuationSeparator" w:id="0">
    <w:p w14:paraId="4D689A0D" w14:textId="77777777" w:rsidR="007032BA" w:rsidRDefault="007032BA" w:rsidP="00DC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so">
    <w:panose1 w:val="00000000000000000000"/>
    <w:charset w:val="00"/>
    <w:family w:val="modern"/>
    <w:notTrueType/>
    <w:pitch w:val="variable"/>
    <w:sig w:usb0="800000A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96DE" w14:textId="6BF62B96" w:rsidR="00DC670C" w:rsidRDefault="000460D2" w:rsidP="000460D2">
    <w:pPr>
      <w:pStyle w:val="Footer"/>
      <w:jc w:val="center"/>
    </w:pPr>
    <w:r>
      <w:t>G</w:t>
    </w:r>
    <w:r w:rsidR="00AB5E10">
      <w:t>eorgia Department of Education</w:t>
    </w:r>
    <w:r w:rsidR="00DE7344">
      <w:t xml:space="preserve"> </w:t>
    </w:r>
    <w:r w:rsidR="00AB5E10">
      <w:t>PBIS and</w:t>
    </w:r>
    <w:r>
      <w:t xml:space="preserve"> </w:t>
    </w:r>
    <w:r w:rsidR="00AB5E10">
      <w:t>the Department of Early Care and Learning</w:t>
    </w:r>
    <w:r w:rsidR="00DE7344">
      <w:t xml:space="preserve"> PBIS</w:t>
    </w:r>
    <w:r w:rsidR="005744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8346" w14:textId="77777777" w:rsidR="007032BA" w:rsidRDefault="007032BA" w:rsidP="00DC670C">
      <w:pPr>
        <w:spacing w:after="0" w:line="240" w:lineRule="auto"/>
      </w:pPr>
      <w:r>
        <w:separator/>
      </w:r>
    </w:p>
  </w:footnote>
  <w:footnote w:type="continuationSeparator" w:id="0">
    <w:p w14:paraId="280CEB6A" w14:textId="77777777" w:rsidR="007032BA" w:rsidRDefault="007032BA" w:rsidP="00DC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CEE"/>
    <w:multiLevelType w:val="hybridMultilevel"/>
    <w:tmpl w:val="095090EA"/>
    <w:lvl w:ilvl="0" w:tplc="C910F060">
      <w:start w:val="1"/>
      <w:numFmt w:val="decimal"/>
      <w:lvlText w:val="%1)"/>
      <w:lvlJc w:val="left"/>
      <w:pPr>
        <w:tabs>
          <w:tab w:val="num" w:pos="720"/>
        </w:tabs>
        <w:ind w:left="720" w:hanging="360"/>
      </w:pPr>
    </w:lvl>
    <w:lvl w:ilvl="1" w:tplc="5D84E780" w:tentative="1">
      <w:start w:val="1"/>
      <w:numFmt w:val="decimal"/>
      <w:lvlText w:val="%2)"/>
      <w:lvlJc w:val="left"/>
      <w:pPr>
        <w:tabs>
          <w:tab w:val="num" w:pos="1440"/>
        </w:tabs>
        <w:ind w:left="1440" w:hanging="360"/>
      </w:pPr>
    </w:lvl>
    <w:lvl w:ilvl="2" w:tplc="BBB0DB2C" w:tentative="1">
      <w:start w:val="1"/>
      <w:numFmt w:val="decimal"/>
      <w:lvlText w:val="%3)"/>
      <w:lvlJc w:val="left"/>
      <w:pPr>
        <w:tabs>
          <w:tab w:val="num" w:pos="2160"/>
        </w:tabs>
        <w:ind w:left="2160" w:hanging="360"/>
      </w:pPr>
    </w:lvl>
    <w:lvl w:ilvl="3" w:tplc="B5BC71AA" w:tentative="1">
      <w:start w:val="1"/>
      <w:numFmt w:val="decimal"/>
      <w:lvlText w:val="%4)"/>
      <w:lvlJc w:val="left"/>
      <w:pPr>
        <w:tabs>
          <w:tab w:val="num" w:pos="2880"/>
        </w:tabs>
        <w:ind w:left="2880" w:hanging="360"/>
      </w:pPr>
    </w:lvl>
    <w:lvl w:ilvl="4" w:tplc="11EE4194" w:tentative="1">
      <w:start w:val="1"/>
      <w:numFmt w:val="decimal"/>
      <w:lvlText w:val="%5)"/>
      <w:lvlJc w:val="left"/>
      <w:pPr>
        <w:tabs>
          <w:tab w:val="num" w:pos="3600"/>
        </w:tabs>
        <w:ind w:left="3600" w:hanging="360"/>
      </w:pPr>
    </w:lvl>
    <w:lvl w:ilvl="5" w:tplc="36EEA29A" w:tentative="1">
      <w:start w:val="1"/>
      <w:numFmt w:val="decimal"/>
      <w:lvlText w:val="%6)"/>
      <w:lvlJc w:val="left"/>
      <w:pPr>
        <w:tabs>
          <w:tab w:val="num" w:pos="4320"/>
        </w:tabs>
        <w:ind w:left="4320" w:hanging="360"/>
      </w:pPr>
    </w:lvl>
    <w:lvl w:ilvl="6" w:tplc="86F85106" w:tentative="1">
      <w:start w:val="1"/>
      <w:numFmt w:val="decimal"/>
      <w:lvlText w:val="%7)"/>
      <w:lvlJc w:val="left"/>
      <w:pPr>
        <w:tabs>
          <w:tab w:val="num" w:pos="5040"/>
        </w:tabs>
        <w:ind w:left="5040" w:hanging="360"/>
      </w:pPr>
    </w:lvl>
    <w:lvl w:ilvl="7" w:tplc="BD9481A8" w:tentative="1">
      <w:start w:val="1"/>
      <w:numFmt w:val="decimal"/>
      <w:lvlText w:val="%8)"/>
      <w:lvlJc w:val="left"/>
      <w:pPr>
        <w:tabs>
          <w:tab w:val="num" w:pos="5760"/>
        </w:tabs>
        <w:ind w:left="5760" w:hanging="360"/>
      </w:pPr>
    </w:lvl>
    <w:lvl w:ilvl="8" w:tplc="9086DFDA" w:tentative="1">
      <w:start w:val="1"/>
      <w:numFmt w:val="decimal"/>
      <w:lvlText w:val="%9)"/>
      <w:lvlJc w:val="left"/>
      <w:pPr>
        <w:tabs>
          <w:tab w:val="num" w:pos="6480"/>
        </w:tabs>
        <w:ind w:left="6480" w:hanging="360"/>
      </w:pPr>
    </w:lvl>
  </w:abstractNum>
  <w:abstractNum w:abstractNumId="1" w15:restartNumberingAfterBreak="0">
    <w:nsid w:val="15EE10E4"/>
    <w:multiLevelType w:val="hybridMultilevel"/>
    <w:tmpl w:val="CBCE499E"/>
    <w:lvl w:ilvl="0" w:tplc="C30885BA">
      <w:start w:val="1"/>
      <w:numFmt w:val="decimal"/>
      <w:lvlText w:val="%1)"/>
      <w:lvlJc w:val="left"/>
      <w:pPr>
        <w:ind w:left="720" w:hanging="360"/>
      </w:pPr>
      <w:rPr>
        <w:rFonts w:ascii="Miso" w:hAnsi="Miso" w:hint="default"/>
        <w:color w:val="FF99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353E"/>
    <w:multiLevelType w:val="hybridMultilevel"/>
    <w:tmpl w:val="DF80D52C"/>
    <w:lvl w:ilvl="0" w:tplc="4482A968">
      <w:start w:val="1"/>
      <w:numFmt w:val="decimal"/>
      <w:lvlText w:val="%1)"/>
      <w:lvlJc w:val="left"/>
      <w:pPr>
        <w:ind w:left="720" w:hanging="360"/>
      </w:pPr>
      <w:rPr>
        <w:rFonts w:hint="default"/>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E02A0"/>
    <w:multiLevelType w:val="hybridMultilevel"/>
    <w:tmpl w:val="A530A276"/>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413F4EA0"/>
    <w:multiLevelType w:val="hybridMultilevel"/>
    <w:tmpl w:val="30244020"/>
    <w:lvl w:ilvl="0" w:tplc="6C7EB36C">
      <w:start w:val="1"/>
      <w:numFmt w:val="decimal"/>
      <w:lvlText w:val="%1)"/>
      <w:lvlJc w:val="left"/>
      <w:pPr>
        <w:ind w:left="1260" w:hanging="360"/>
      </w:pPr>
      <w:rPr>
        <w:rFonts w:hint="default"/>
        <w:b/>
        <w:color w:val="4472C4"/>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5714581"/>
    <w:multiLevelType w:val="hybridMultilevel"/>
    <w:tmpl w:val="6A12B1D2"/>
    <w:lvl w:ilvl="0" w:tplc="37087F14">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3542"/>
    <w:multiLevelType w:val="hybridMultilevel"/>
    <w:tmpl w:val="699E4858"/>
    <w:lvl w:ilvl="0" w:tplc="6C7EB36C">
      <w:start w:val="1"/>
      <w:numFmt w:val="decimal"/>
      <w:lvlText w:val="%1)"/>
      <w:lvlJc w:val="left"/>
      <w:pPr>
        <w:ind w:left="720" w:hanging="360"/>
      </w:pPr>
      <w:rPr>
        <w:rFonts w:hint="default"/>
        <w:b/>
        <w:color w:val="4472C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8746A"/>
    <w:multiLevelType w:val="hybridMultilevel"/>
    <w:tmpl w:val="A36841A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8" w15:restartNumberingAfterBreak="0">
    <w:nsid w:val="56716F96"/>
    <w:multiLevelType w:val="hybridMultilevel"/>
    <w:tmpl w:val="452AF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61B9B"/>
    <w:multiLevelType w:val="hybridMultilevel"/>
    <w:tmpl w:val="0CD6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A1"/>
    <w:rsid w:val="000460D2"/>
    <w:rsid w:val="000559FF"/>
    <w:rsid w:val="00067003"/>
    <w:rsid w:val="000922C0"/>
    <w:rsid w:val="000E0FC5"/>
    <w:rsid w:val="00126472"/>
    <w:rsid w:val="00154159"/>
    <w:rsid w:val="001550D4"/>
    <w:rsid w:val="0016479F"/>
    <w:rsid w:val="00205A54"/>
    <w:rsid w:val="00220A5C"/>
    <w:rsid w:val="00275FF4"/>
    <w:rsid w:val="00292248"/>
    <w:rsid w:val="002C2F2E"/>
    <w:rsid w:val="002C2F6C"/>
    <w:rsid w:val="00320405"/>
    <w:rsid w:val="003A2ABE"/>
    <w:rsid w:val="003F586A"/>
    <w:rsid w:val="00464581"/>
    <w:rsid w:val="004A2B8D"/>
    <w:rsid w:val="004D7B7B"/>
    <w:rsid w:val="00512227"/>
    <w:rsid w:val="00534FF6"/>
    <w:rsid w:val="00540E23"/>
    <w:rsid w:val="00541F69"/>
    <w:rsid w:val="0054550E"/>
    <w:rsid w:val="005744CD"/>
    <w:rsid w:val="00575A91"/>
    <w:rsid w:val="005E1719"/>
    <w:rsid w:val="005E19E8"/>
    <w:rsid w:val="005F334B"/>
    <w:rsid w:val="00661BE3"/>
    <w:rsid w:val="00686BE0"/>
    <w:rsid w:val="006D4B67"/>
    <w:rsid w:val="007032BA"/>
    <w:rsid w:val="0079562F"/>
    <w:rsid w:val="007E19DC"/>
    <w:rsid w:val="008B1552"/>
    <w:rsid w:val="008B570F"/>
    <w:rsid w:val="008D1EE8"/>
    <w:rsid w:val="008F246C"/>
    <w:rsid w:val="008F34CE"/>
    <w:rsid w:val="00927EA1"/>
    <w:rsid w:val="0094032E"/>
    <w:rsid w:val="0094079F"/>
    <w:rsid w:val="009A1BE5"/>
    <w:rsid w:val="009D1842"/>
    <w:rsid w:val="009E6AD5"/>
    <w:rsid w:val="00A01BFC"/>
    <w:rsid w:val="00A10275"/>
    <w:rsid w:val="00A14A7D"/>
    <w:rsid w:val="00A65F53"/>
    <w:rsid w:val="00AB5E10"/>
    <w:rsid w:val="00AE6997"/>
    <w:rsid w:val="00B12572"/>
    <w:rsid w:val="00B16028"/>
    <w:rsid w:val="00B36AE9"/>
    <w:rsid w:val="00B87A36"/>
    <w:rsid w:val="00BF1B3D"/>
    <w:rsid w:val="00C22A58"/>
    <w:rsid w:val="00C22FEC"/>
    <w:rsid w:val="00C52B16"/>
    <w:rsid w:val="00C62990"/>
    <w:rsid w:val="00C904F2"/>
    <w:rsid w:val="00C938D3"/>
    <w:rsid w:val="00CA3158"/>
    <w:rsid w:val="00D21CD6"/>
    <w:rsid w:val="00D75069"/>
    <w:rsid w:val="00D83C91"/>
    <w:rsid w:val="00DC5ED9"/>
    <w:rsid w:val="00DC670C"/>
    <w:rsid w:val="00DE7344"/>
    <w:rsid w:val="00E01C9F"/>
    <w:rsid w:val="00E1192B"/>
    <w:rsid w:val="00E34668"/>
    <w:rsid w:val="00E35579"/>
    <w:rsid w:val="00E837E1"/>
    <w:rsid w:val="00EA0D2F"/>
    <w:rsid w:val="00ED592E"/>
    <w:rsid w:val="00EE5048"/>
    <w:rsid w:val="00EF574D"/>
    <w:rsid w:val="00F22998"/>
    <w:rsid w:val="00F23F24"/>
    <w:rsid w:val="00FD4061"/>
    <w:rsid w:val="00FE31C3"/>
    <w:rsid w:val="00FF27FC"/>
    <w:rsid w:val="00F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A102"/>
  <w15:chartTrackingRefBased/>
  <w15:docId w15:val="{C284DABE-C33A-4037-8780-E5E0DA0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EA1"/>
  </w:style>
  <w:style w:type="paragraph" w:styleId="Heading1">
    <w:name w:val="heading 1"/>
    <w:basedOn w:val="Normal"/>
    <w:link w:val="Heading1Char"/>
    <w:uiPriority w:val="9"/>
    <w:qFormat/>
    <w:rsid w:val="006D4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7EA1"/>
    <w:pPr>
      <w:widowControl w:val="0"/>
      <w:spacing w:before="91" w:after="0" w:line="270" w:lineRule="exact"/>
      <w:ind w:left="139"/>
    </w:pPr>
    <w:rPr>
      <w:rFonts w:ascii="Palatino Linotype" w:eastAsia="Palatino Linotype" w:hAnsi="Palatino Linotype" w:cs="Palatino Linotype"/>
    </w:rPr>
  </w:style>
  <w:style w:type="paragraph" w:styleId="Header">
    <w:name w:val="header"/>
    <w:basedOn w:val="Normal"/>
    <w:link w:val="HeaderChar"/>
    <w:uiPriority w:val="99"/>
    <w:unhideWhenUsed/>
    <w:rsid w:val="00DC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0C"/>
  </w:style>
  <w:style w:type="paragraph" w:styleId="Footer">
    <w:name w:val="footer"/>
    <w:basedOn w:val="Normal"/>
    <w:link w:val="FooterChar"/>
    <w:uiPriority w:val="99"/>
    <w:unhideWhenUsed/>
    <w:rsid w:val="00DC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0C"/>
  </w:style>
  <w:style w:type="paragraph" w:styleId="BalloonText">
    <w:name w:val="Balloon Text"/>
    <w:basedOn w:val="Normal"/>
    <w:link w:val="BalloonTextChar"/>
    <w:uiPriority w:val="99"/>
    <w:semiHidden/>
    <w:unhideWhenUsed/>
    <w:rsid w:val="002C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6C"/>
    <w:rPr>
      <w:rFonts w:ascii="Segoe UI" w:hAnsi="Segoe UI" w:cs="Segoe UI"/>
      <w:sz w:val="18"/>
      <w:szCs w:val="18"/>
    </w:rPr>
  </w:style>
  <w:style w:type="paragraph" w:styleId="NoSpacing">
    <w:name w:val="No Spacing"/>
    <w:uiPriority w:val="1"/>
    <w:qFormat/>
    <w:rsid w:val="0094032E"/>
    <w:pPr>
      <w:spacing w:after="0" w:line="240" w:lineRule="auto"/>
    </w:pPr>
  </w:style>
  <w:style w:type="paragraph" w:styleId="NormalWeb">
    <w:name w:val="Normal (Web)"/>
    <w:basedOn w:val="Normal"/>
    <w:uiPriority w:val="99"/>
    <w:semiHidden/>
    <w:unhideWhenUsed/>
    <w:rsid w:val="00C904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B16"/>
    <w:pPr>
      <w:ind w:left="720"/>
      <w:contextualSpacing/>
    </w:pPr>
  </w:style>
  <w:style w:type="character" w:styleId="Hyperlink">
    <w:name w:val="Hyperlink"/>
    <w:basedOn w:val="DefaultParagraphFont"/>
    <w:uiPriority w:val="99"/>
    <w:unhideWhenUsed/>
    <w:rsid w:val="004A2B8D"/>
    <w:rPr>
      <w:color w:val="0563C1" w:themeColor="hyperlink"/>
      <w:u w:val="single"/>
    </w:rPr>
  </w:style>
  <w:style w:type="character" w:customStyle="1" w:styleId="Heading1Char">
    <w:name w:val="Heading 1 Char"/>
    <w:basedOn w:val="DefaultParagraphFont"/>
    <w:link w:val="Heading1"/>
    <w:uiPriority w:val="9"/>
    <w:rsid w:val="006D4B67"/>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ED59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5615">
      <w:bodyDiv w:val="1"/>
      <w:marLeft w:val="0"/>
      <w:marRight w:val="0"/>
      <w:marTop w:val="0"/>
      <w:marBottom w:val="0"/>
      <w:divBdr>
        <w:top w:val="none" w:sz="0" w:space="0" w:color="auto"/>
        <w:left w:val="none" w:sz="0" w:space="0" w:color="auto"/>
        <w:bottom w:val="none" w:sz="0" w:space="0" w:color="auto"/>
        <w:right w:val="none" w:sz="0" w:space="0" w:color="auto"/>
      </w:divBdr>
    </w:div>
    <w:div w:id="931815114">
      <w:bodyDiv w:val="1"/>
      <w:marLeft w:val="0"/>
      <w:marRight w:val="0"/>
      <w:marTop w:val="0"/>
      <w:marBottom w:val="0"/>
      <w:divBdr>
        <w:top w:val="none" w:sz="0" w:space="0" w:color="auto"/>
        <w:left w:val="none" w:sz="0" w:space="0" w:color="auto"/>
        <w:bottom w:val="none" w:sz="0" w:space="0" w:color="auto"/>
        <w:right w:val="none" w:sz="0" w:space="0" w:color="auto"/>
      </w:divBdr>
    </w:div>
    <w:div w:id="1040473617">
      <w:bodyDiv w:val="1"/>
      <w:marLeft w:val="0"/>
      <w:marRight w:val="0"/>
      <w:marTop w:val="0"/>
      <w:marBottom w:val="0"/>
      <w:divBdr>
        <w:top w:val="none" w:sz="0" w:space="0" w:color="auto"/>
        <w:left w:val="none" w:sz="0" w:space="0" w:color="auto"/>
        <w:bottom w:val="none" w:sz="0" w:space="0" w:color="auto"/>
        <w:right w:val="none" w:sz="0" w:space="0" w:color="auto"/>
      </w:divBdr>
    </w:div>
    <w:div w:id="1590577307">
      <w:bodyDiv w:val="1"/>
      <w:marLeft w:val="0"/>
      <w:marRight w:val="0"/>
      <w:marTop w:val="0"/>
      <w:marBottom w:val="0"/>
      <w:divBdr>
        <w:top w:val="none" w:sz="0" w:space="0" w:color="auto"/>
        <w:left w:val="none" w:sz="0" w:space="0" w:color="auto"/>
        <w:bottom w:val="none" w:sz="0" w:space="0" w:color="auto"/>
        <w:right w:val="none" w:sz="0" w:space="0" w:color="auto"/>
      </w:divBdr>
    </w:div>
    <w:div w:id="1688411823">
      <w:bodyDiv w:val="1"/>
      <w:marLeft w:val="0"/>
      <w:marRight w:val="0"/>
      <w:marTop w:val="0"/>
      <w:marBottom w:val="0"/>
      <w:divBdr>
        <w:top w:val="none" w:sz="0" w:space="0" w:color="auto"/>
        <w:left w:val="none" w:sz="0" w:space="0" w:color="auto"/>
        <w:bottom w:val="none" w:sz="0" w:space="0" w:color="auto"/>
        <w:right w:val="none" w:sz="0" w:space="0" w:color="auto"/>
      </w:divBdr>
    </w:div>
    <w:div w:id="2057729748">
      <w:bodyDiv w:val="1"/>
      <w:marLeft w:val="0"/>
      <w:marRight w:val="0"/>
      <w:marTop w:val="0"/>
      <w:marBottom w:val="0"/>
      <w:divBdr>
        <w:top w:val="none" w:sz="0" w:space="0" w:color="auto"/>
        <w:left w:val="none" w:sz="0" w:space="0" w:color="auto"/>
        <w:bottom w:val="none" w:sz="0" w:space="0" w:color="auto"/>
        <w:right w:val="none" w:sz="0" w:space="0" w:color="auto"/>
      </w:divBdr>
      <w:divsChild>
        <w:div w:id="717827714">
          <w:marLeft w:val="720"/>
          <w:marRight w:val="0"/>
          <w:marTop w:val="0"/>
          <w:marBottom w:val="0"/>
          <w:divBdr>
            <w:top w:val="none" w:sz="0" w:space="0" w:color="auto"/>
            <w:left w:val="none" w:sz="0" w:space="0" w:color="auto"/>
            <w:bottom w:val="none" w:sz="0" w:space="0" w:color="auto"/>
            <w:right w:val="none" w:sz="0" w:space="0" w:color="auto"/>
          </w:divBdr>
        </w:div>
        <w:div w:id="2076539415">
          <w:marLeft w:val="720"/>
          <w:marRight w:val="0"/>
          <w:marTop w:val="0"/>
          <w:marBottom w:val="0"/>
          <w:divBdr>
            <w:top w:val="none" w:sz="0" w:space="0" w:color="auto"/>
            <w:left w:val="none" w:sz="0" w:space="0" w:color="auto"/>
            <w:bottom w:val="none" w:sz="0" w:space="0" w:color="auto"/>
            <w:right w:val="none" w:sz="0" w:space="0" w:color="auto"/>
          </w:divBdr>
        </w:div>
        <w:div w:id="1809401205">
          <w:marLeft w:val="720"/>
          <w:marRight w:val="0"/>
          <w:marTop w:val="0"/>
          <w:marBottom w:val="0"/>
          <w:divBdr>
            <w:top w:val="none" w:sz="0" w:space="0" w:color="auto"/>
            <w:left w:val="none" w:sz="0" w:space="0" w:color="auto"/>
            <w:bottom w:val="none" w:sz="0" w:space="0" w:color="auto"/>
            <w:right w:val="none" w:sz="0" w:space="0" w:color="auto"/>
          </w:divBdr>
        </w:div>
        <w:div w:id="15973231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82790-7FBE-4709-8826-E349E38691D5}"/>
</file>

<file path=customXml/itemProps2.xml><?xml version="1.0" encoding="utf-8"?>
<ds:datastoreItem xmlns:ds="http://schemas.openxmlformats.org/officeDocument/2006/customXml" ds:itemID="{0AF31A0D-FBDF-4025-86C7-9A6340C1C52D}"/>
</file>

<file path=customXml/itemProps3.xml><?xml version="1.0" encoding="utf-8"?>
<ds:datastoreItem xmlns:ds="http://schemas.openxmlformats.org/officeDocument/2006/customXml" ds:itemID="{321718B0-B9F2-49FD-9807-83C07DBF7E62}"/>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Michelle</dc:creator>
  <cp:keywords/>
  <dc:description/>
  <cp:lastModifiedBy>Brandy Woolridge</cp:lastModifiedBy>
  <cp:revision>4</cp:revision>
  <cp:lastPrinted>2018-02-15T23:04:00Z</cp:lastPrinted>
  <dcterms:created xsi:type="dcterms:W3CDTF">2018-07-23T18:49:00Z</dcterms:created>
  <dcterms:modified xsi:type="dcterms:W3CDTF">2018-08-14T22:38:00Z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