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7E2C5" w14:textId="77777777" w:rsidR="00E942EB" w:rsidRPr="00D46E19" w:rsidRDefault="00E942EB" w:rsidP="00882BE5">
      <w:pPr>
        <w:pStyle w:val="GaDOEStyle"/>
      </w:pPr>
    </w:p>
    <w:p w14:paraId="6564FF5D" w14:textId="5B235AD5" w:rsidR="000958B4" w:rsidRPr="00882BE5" w:rsidRDefault="004D3C7B" w:rsidP="00882BE5">
      <w:pPr>
        <w:pStyle w:val="GaDOEStyle"/>
      </w:pPr>
      <w:r w:rsidRPr="00882BE5">
        <w:t>Risk Factors Checklist for English Learners</w:t>
      </w:r>
    </w:p>
    <w:p w14:paraId="6AAEC55D" w14:textId="77777777" w:rsidR="00A33947" w:rsidRDefault="00A33947" w:rsidP="00882BE5">
      <w:pPr>
        <w:pStyle w:val="GaDOESty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637"/>
        <w:gridCol w:w="5485"/>
      </w:tblGrid>
      <w:tr w:rsidR="008478A4" w:rsidRPr="00346012" w14:paraId="51E03D39" w14:textId="77777777" w:rsidTr="00C66DB1">
        <w:tc>
          <w:tcPr>
            <w:tcW w:w="0" w:type="auto"/>
            <w:shd w:val="clear" w:color="auto" w:fill="FBE4D5" w:themeFill="accent2" w:themeFillTint="33"/>
            <w:vAlign w:val="center"/>
          </w:tcPr>
          <w:p w14:paraId="785C237E" w14:textId="325A2ED3" w:rsidR="00D46E19" w:rsidRPr="00346012" w:rsidRDefault="00D46E19" w:rsidP="00C66DB1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</w:rPr>
            </w:pPr>
            <w:r w:rsidRPr="00346012">
              <w:rPr>
                <w:rFonts w:ascii="Helvetica LT Std" w:hAnsi="Helvetica LT Std"/>
                <w:b/>
                <w:bCs/>
              </w:rPr>
              <w:t>EL Student Data</w:t>
            </w:r>
          </w:p>
        </w:tc>
        <w:tc>
          <w:tcPr>
            <w:tcW w:w="1637" w:type="dxa"/>
            <w:shd w:val="clear" w:color="auto" w:fill="D9E2F3" w:themeFill="accent1" w:themeFillTint="33"/>
          </w:tcPr>
          <w:p w14:paraId="0D9D9429" w14:textId="1DE9F6DE" w:rsidR="00D46E19" w:rsidRPr="00346012" w:rsidRDefault="00D46E19" w:rsidP="00E942EB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</w:rPr>
            </w:pPr>
            <w:r w:rsidRPr="00346012">
              <w:rPr>
                <w:rFonts w:ascii="Helvetica LT Std" w:hAnsi="Helvetica LT Std"/>
                <w:b/>
                <w:bCs/>
              </w:rPr>
              <w:t xml:space="preserve">Sample </w:t>
            </w:r>
            <w:r w:rsidR="00882BE5" w:rsidRPr="00346012">
              <w:rPr>
                <w:rFonts w:ascii="Helvetica LT Std" w:hAnsi="Helvetica LT Std"/>
                <w:b/>
                <w:bCs/>
              </w:rPr>
              <w:t xml:space="preserve">EL </w:t>
            </w:r>
            <w:r w:rsidRPr="00346012">
              <w:rPr>
                <w:rFonts w:ascii="Helvetica LT Std" w:hAnsi="Helvetica LT Std"/>
                <w:b/>
                <w:bCs/>
              </w:rPr>
              <w:t>Student</w:t>
            </w:r>
          </w:p>
        </w:tc>
        <w:tc>
          <w:tcPr>
            <w:tcW w:w="5485" w:type="dxa"/>
            <w:shd w:val="clear" w:color="auto" w:fill="FBE4D5" w:themeFill="accent2" w:themeFillTint="33"/>
            <w:vAlign w:val="center"/>
          </w:tcPr>
          <w:p w14:paraId="01CA886C" w14:textId="15057671" w:rsidR="00D46E19" w:rsidRPr="00346012" w:rsidRDefault="00D46E19" w:rsidP="00E942EB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</w:rPr>
            </w:pPr>
            <w:r w:rsidRPr="00346012">
              <w:rPr>
                <w:rFonts w:ascii="Helvetica LT Std" w:hAnsi="Helvetica LT Std"/>
                <w:b/>
                <w:bCs/>
              </w:rPr>
              <w:t>Associated Risk Factors</w:t>
            </w:r>
          </w:p>
        </w:tc>
      </w:tr>
      <w:tr w:rsidR="008478A4" w:rsidRPr="00346012" w14:paraId="1225676C" w14:textId="77777777" w:rsidTr="00756CDE">
        <w:tc>
          <w:tcPr>
            <w:tcW w:w="0" w:type="auto"/>
            <w:vAlign w:val="center"/>
          </w:tcPr>
          <w:p w14:paraId="4693D8B3" w14:textId="782C68E5" w:rsidR="00D46E19" w:rsidRPr="00346012" w:rsidRDefault="00D46E19" w:rsidP="00756CDE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Home language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322B813A" w14:textId="1E25D97C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Tagalog</w:t>
            </w:r>
          </w:p>
        </w:tc>
        <w:tc>
          <w:tcPr>
            <w:tcW w:w="5485" w:type="dxa"/>
          </w:tcPr>
          <w:p w14:paraId="3CA80501" w14:textId="21E3B63E" w:rsidR="00D46E19" w:rsidRPr="00346012" w:rsidRDefault="00D46E19" w:rsidP="00D46E1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Primary language’s distance from English</w:t>
            </w:r>
          </w:p>
          <w:p w14:paraId="30ED1402" w14:textId="4E5CCBCA" w:rsidR="00D46E19" w:rsidRPr="00346012" w:rsidRDefault="00FA529C" w:rsidP="004370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LEA’s familiarity/experience with language</w:t>
            </w:r>
          </w:p>
        </w:tc>
      </w:tr>
      <w:tr w:rsidR="008478A4" w:rsidRPr="00346012" w14:paraId="03276FEC" w14:textId="77777777" w:rsidTr="00756CDE">
        <w:tc>
          <w:tcPr>
            <w:tcW w:w="0" w:type="auto"/>
            <w:vAlign w:val="center"/>
          </w:tcPr>
          <w:p w14:paraId="3FFD53C8" w14:textId="5AC11951" w:rsidR="00D46E19" w:rsidRPr="00346012" w:rsidRDefault="00D46E19" w:rsidP="00756CDE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Place of birth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619FD875" w14:textId="43337E9E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Philippines</w:t>
            </w:r>
          </w:p>
        </w:tc>
        <w:tc>
          <w:tcPr>
            <w:tcW w:w="5485" w:type="dxa"/>
          </w:tcPr>
          <w:p w14:paraId="6DFD98A7" w14:textId="4A094B70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Previous experiences/background </w:t>
            </w:r>
          </w:p>
          <w:p w14:paraId="17A1A082" w14:textId="19AA677C" w:rsidR="00D46E19" w:rsidRPr="00346012" w:rsidRDefault="00D46E19" w:rsidP="00C01DB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Refugee from war-torn area? </w:t>
            </w:r>
          </w:p>
          <w:p w14:paraId="7CFE0935" w14:textId="68238BED" w:rsidR="00D46E19" w:rsidRPr="00346012" w:rsidRDefault="00D46E19" w:rsidP="00C01DB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Emotional or social instability? </w:t>
            </w:r>
          </w:p>
          <w:p w14:paraId="7C990267" w14:textId="64BADF72" w:rsidR="00D46E19" w:rsidRPr="00346012" w:rsidRDefault="00D46E19" w:rsidP="00C01DB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Poverty, health, gang wars?</w:t>
            </w:r>
          </w:p>
          <w:p w14:paraId="1AE1B976" w14:textId="77777777" w:rsidR="00D46E19" w:rsidRPr="00346012" w:rsidRDefault="00D46E19" w:rsidP="00C01DB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Other issues?</w:t>
            </w:r>
          </w:p>
          <w:p w14:paraId="7483E650" w14:textId="63126EF4" w:rsidR="00756CDE" w:rsidRPr="00346012" w:rsidRDefault="00756CDE" w:rsidP="00756CD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How arrived in US – </w:t>
            </w:r>
            <w:r w:rsidR="00346012">
              <w:rPr>
                <w:rFonts w:ascii="Helvetica LT Std" w:hAnsi="Helvetica LT Std"/>
                <w:sz w:val="20"/>
                <w:szCs w:val="20"/>
              </w:rPr>
              <w:t>R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>efugee? Asylum? walking? Fleeing?</w:t>
            </w:r>
          </w:p>
        </w:tc>
      </w:tr>
      <w:tr w:rsidR="008478A4" w:rsidRPr="00346012" w14:paraId="4749D9F1" w14:textId="77777777" w:rsidTr="00756CDE">
        <w:tc>
          <w:tcPr>
            <w:tcW w:w="0" w:type="auto"/>
            <w:vAlign w:val="center"/>
          </w:tcPr>
          <w:p w14:paraId="4FD20D42" w14:textId="77777777" w:rsidR="00D46E19" w:rsidRPr="00346012" w:rsidRDefault="00D46E19" w:rsidP="00756CDE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Ethnicity/race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4D4E3E19" w14:textId="413EE443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Mixed</w:t>
            </w:r>
          </w:p>
        </w:tc>
        <w:tc>
          <w:tcPr>
            <w:tcW w:w="5485" w:type="dxa"/>
          </w:tcPr>
          <w:p w14:paraId="4853770B" w14:textId="5DDE7F7E" w:rsidR="00D46E19" w:rsidRPr="00346012" w:rsidRDefault="0058320C" w:rsidP="006818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Prior schooling experiences different from current schooling experiences</w:t>
            </w:r>
          </w:p>
          <w:p w14:paraId="450AB836" w14:textId="03383C93" w:rsidR="00D46E19" w:rsidRPr="00346012" w:rsidRDefault="00A50185" w:rsidP="006818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 xml:space="preserve">Student’s home country different from most of the </w:t>
            </w:r>
            <w:r w:rsidR="00A16AD0">
              <w:rPr>
                <w:rFonts w:ascii="Helvetica LT Std" w:hAnsi="Helvetica LT Std"/>
                <w:sz w:val="20"/>
                <w:szCs w:val="20"/>
              </w:rPr>
              <w:t xml:space="preserve">EL students’ </w:t>
            </w:r>
            <w:r>
              <w:rPr>
                <w:rFonts w:ascii="Helvetica LT Std" w:hAnsi="Helvetica LT Std"/>
                <w:sz w:val="20"/>
                <w:szCs w:val="20"/>
              </w:rPr>
              <w:t>home country</w:t>
            </w:r>
          </w:p>
        </w:tc>
      </w:tr>
      <w:tr w:rsidR="008478A4" w:rsidRPr="00346012" w14:paraId="6C8AA4B3" w14:textId="77777777" w:rsidTr="00756CDE">
        <w:tc>
          <w:tcPr>
            <w:tcW w:w="0" w:type="auto"/>
          </w:tcPr>
          <w:p w14:paraId="37A1E763" w14:textId="77777777" w:rsidR="00D46E19" w:rsidRPr="00346012" w:rsidRDefault="00D46E19" w:rsidP="00E942EB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Date first entered U.S. </w:t>
            </w:r>
            <w:proofErr w:type="gramStart"/>
            <w:r w:rsidRPr="00346012">
              <w:rPr>
                <w:rFonts w:ascii="Helvetica LT Std" w:hAnsi="Helvetica LT Std"/>
                <w:sz w:val="20"/>
                <w:szCs w:val="20"/>
              </w:rPr>
              <w:t>schools</w:t>
            </w:r>
            <w:proofErr w:type="gramEnd"/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AFD50BB" w14:textId="05EB86E0" w:rsidR="00D46E19" w:rsidRPr="00E300A9" w:rsidRDefault="00D46E19" w:rsidP="00E942EB">
            <w:pPr>
              <w:spacing w:line="276" w:lineRule="auto"/>
              <w:rPr>
                <w:rFonts w:ascii="Helvetica LT Std" w:hAnsi="Helvetica LT Std"/>
                <w:i/>
                <w:iCs/>
                <w:sz w:val="20"/>
                <w:szCs w:val="20"/>
                <w:lang w:val="fr-FR"/>
              </w:rPr>
            </w:pPr>
            <w:r w:rsidRPr="00E300A9">
              <w:rPr>
                <w:rFonts w:ascii="Helvetica LT Std" w:hAnsi="Helvetica LT Std"/>
                <w:i/>
                <w:iCs/>
                <w:sz w:val="18"/>
                <w:szCs w:val="18"/>
                <w:lang w:val="fr-FR"/>
              </w:rPr>
              <w:t xml:space="preserve">(Immigrant </w:t>
            </w:r>
            <w:proofErr w:type="spellStart"/>
            <w:r w:rsidRPr="00E300A9">
              <w:rPr>
                <w:rFonts w:ascii="Helvetica LT Std" w:hAnsi="Helvetica LT Std"/>
                <w:i/>
                <w:iCs/>
                <w:sz w:val="18"/>
                <w:szCs w:val="18"/>
                <w:lang w:val="fr-FR"/>
              </w:rPr>
              <w:t>status</w:t>
            </w:r>
            <w:proofErr w:type="spellEnd"/>
            <w:r w:rsidRPr="00E300A9">
              <w:rPr>
                <w:rFonts w:ascii="Helvetica LT Std" w:hAnsi="Helvetica LT Std"/>
                <w:i/>
                <w:iCs/>
                <w:sz w:val="18"/>
                <w:szCs w:val="18"/>
                <w:lang w:val="fr-FR"/>
              </w:rPr>
              <w:t xml:space="preserve"> not Immigration </w:t>
            </w:r>
            <w:proofErr w:type="spellStart"/>
            <w:r w:rsidRPr="00E300A9">
              <w:rPr>
                <w:rFonts w:ascii="Helvetica LT Std" w:hAnsi="Helvetica LT Std"/>
                <w:i/>
                <w:iCs/>
                <w:sz w:val="18"/>
                <w:szCs w:val="18"/>
                <w:lang w:val="fr-FR"/>
              </w:rPr>
              <w:t>status</w:t>
            </w:r>
            <w:proofErr w:type="spellEnd"/>
            <w:r w:rsidRPr="00E300A9">
              <w:rPr>
                <w:rFonts w:ascii="Helvetica LT Std" w:hAnsi="Helvetica LT Std"/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21F2F344" w14:textId="2AB67A66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July 31, 20</w:t>
            </w:r>
            <w:r w:rsidR="003A4C5D">
              <w:rPr>
                <w:rFonts w:ascii="Helvetica LT Std" w:hAnsi="Helvetica LT Std"/>
                <w:sz w:val="20"/>
                <w:szCs w:val="20"/>
              </w:rPr>
              <w:t>2</w:t>
            </w:r>
            <w:r w:rsidR="00C20682">
              <w:rPr>
                <w:rFonts w:ascii="Helvetica LT Std" w:hAnsi="Helvetica LT Std"/>
                <w:sz w:val="20"/>
                <w:szCs w:val="20"/>
              </w:rPr>
              <w:t>3</w:t>
            </w:r>
          </w:p>
        </w:tc>
        <w:tc>
          <w:tcPr>
            <w:tcW w:w="5485" w:type="dxa"/>
          </w:tcPr>
          <w:p w14:paraId="244D1AAF" w14:textId="4D735C5E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Newly arrived in U.S. schools = adjustment to </w:t>
            </w:r>
            <w:r w:rsidR="00A50185">
              <w:rPr>
                <w:rFonts w:ascii="Helvetica LT Std" w:hAnsi="Helvetica LT Std"/>
                <w:sz w:val="20"/>
                <w:szCs w:val="20"/>
              </w:rPr>
              <w:t xml:space="preserve">U.S. 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>school</w:t>
            </w:r>
            <w:r w:rsidR="00A50185">
              <w:rPr>
                <w:rFonts w:ascii="Helvetica LT Std" w:hAnsi="Helvetica LT Std"/>
                <w:sz w:val="20"/>
                <w:szCs w:val="20"/>
              </w:rPr>
              <w:t xml:space="preserve"> culture and climate</w:t>
            </w:r>
          </w:p>
          <w:p w14:paraId="030EDEEC" w14:textId="0C7C83E0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Long-term English learner</w:t>
            </w:r>
            <w:r w:rsidR="00A16AD0">
              <w:rPr>
                <w:rFonts w:ascii="Helvetica LT Std" w:hAnsi="Helvetica LT Std"/>
                <w:sz w:val="20"/>
                <w:szCs w:val="20"/>
              </w:rPr>
              <w:t xml:space="preserve"> = why </w:t>
            </w:r>
            <w:r w:rsidR="007951B3">
              <w:rPr>
                <w:rFonts w:ascii="Helvetica LT Std" w:hAnsi="Helvetica LT Std"/>
                <w:sz w:val="20"/>
                <w:szCs w:val="20"/>
              </w:rPr>
              <w:t>have students not exited yet?</w:t>
            </w:r>
          </w:p>
        </w:tc>
      </w:tr>
      <w:tr w:rsidR="008478A4" w:rsidRPr="00346012" w14:paraId="325815DF" w14:textId="77777777" w:rsidTr="00756CDE">
        <w:tc>
          <w:tcPr>
            <w:tcW w:w="0" w:type="auto"/>
          </w:tcPr>
          <w:p w14:paraId="1DDD643D" w14:textId="6D374113" w:rsidR="00D46E19" w:rsidRPr="00346012" w:rsidRDefault="00D46E19" w:rsidP="00E942EB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Prior school enrollment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2E01EBBE" w14:textId="5CE22BA1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Yes: K-3</w:t>
            </w:r>
            <w:r w:rsidR="008478A4" w:rsidRPr="00346012">
              <w:rPr>
                <w:rFonts w:ascii="Helvetica LT Std" w:hAnsi="Helvetica LT Std"/>
                <w:sz w:val="20"/>
                <w:szCs w:val="20"/>
              </w:rPr>
              <w:t xml:space="preserve"> in small rural school</w:t>
            </w:r>
          </w:p>
        </w:tc>
        <w:tc>
          <w:tcPr>
            <w:tcW w:w="5485" w:type="dxa"/>
          </w:tcPr>
          <w:p w14:paraId="66C04107" w14:textId="79F6A812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Interrupted, limited or no formal education</w:t>
            </w:r>
            <w:r w:rsidR="003C020C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5BA708FC" w14:textId="77777777" w:rsidR="00882BE5" w:rsidRPr="00346012" w:rsidRDefault="00D46E19" w:rsidP="00A114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Undiagnosed learning differences or disabilities</w:t>
            </w:r>
          </w:p>
          <w:p w14:paraId="515B3048" w14:textId="3706FBBC" w:rsidR="00756CDE" w:rsidRPr="00346012" w:rsidRDefault="00756CDE" w:rsidP="00A114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Transiency</w:t>
            </w:r>
          </w:p>
        </w:tc>
      </w:tr>
      <w:tr w:rsidR="008478A4" w:rsidRPr="00346012" w14:paraId="1DABBF1D" w14:textId="77777777" w:rsidTr="00756CDE">
        <w:tc>
          <w:tcPr>
            <w:tcW w:w="0" w:type="auto"/>
          </w:tcPr>
          <w:p w14:paraId="31FFECB2" w14:textId="1585C25A" w:rsidR="00D46E19" w:rsidRPr="00346012" w:rsidRDefault="00D46E19" w:rsidP="00E942EB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Grade level and age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5F49A902" w14:textId="77777777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Grade 3</w:t>
            </w:r>
          </w:p>
          <w:p w14:paraId="76E7F04A" w14:textId="63891E3B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9.3 years old</w:t>
            </w:r>
          </w:p>
        </w:tc>
        <w:tc>
          <w:tcPr>
            <w:tcW w:w="5485" w:type="dxa"/>
          </w:tcPr>
          <w:p w14:paraId="0147338C" w14:textId="14B61DC0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Overage </w:t>
            </w:r>
            <w:r w:rsidR="006C49F2">
              <w:rPr>
                <w:rFonts w:ascii="Helvetica LT Std" w:hAnsi="Helvetica LT Std"/>
                <w:sz w:val="20"/>
                <w:szCs w:val="20"/>
              </w:rPr>
              <w:t xml:space="preserve">and 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>older student</w:t>
            </w:r>
            <w:r w:rsidR="006C49F2">
              <w:rPr>
                <w:rFonts w:ascii="Helvetica LT Std" w:hAnsi="Helvetica LT Std"/>
                <w:sz w:val="20"/>
                <w:szCs w:val="20"/>
              </w:rPr>
              <w:t>s have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 fewer years to learn English before aging out of school</w:t>
            </w:r>
            <w:r w:rsidR="006C49F2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42284354" w14:textId="02D64D32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Higher grade level </w:t>
            </w:r>
            <w:r w:rsidR="006C49F2">
              <w:rPr>
                <w:rFonts w:ascii="Helvetica LT Std" w:hAnsi="Helvetica LT Std"/>
                <w:sz w:val="20"/>
                <w:szCs w:val="20"/>
              </w:rPr>
              <w:t>requires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 more academic English to learn in shorter time</w:t>
            </w:r>
            <w:r w:rsidR="006C49F2">
              <w:rPr>
                <w:rFonts w:ascii="Helvetica LT Std" w:hAnsi="Helvetica LT Std"/>
                <w:sz w:val="20"/>
                <w:szCs w:val="20"/>
              </w:rPr>
              <w:t>.</w:t>
            </w:r>
          </w:p>
        </w:tc>
      </w:tr>
      <w:tr w:rsidR="008478A4" w:rsidRPr="00346012" w14:paraId="0C86798C" w14:textId="77777777" w:rsidTr="00756CDE">
        <w:tc>
          <w:tcPr>
            <w:tcW w:w="0" w:type="auto"/>
          </w:tcPr>
          <w:p w14:paraId="7995DC2A" w14:textId="426E70A1" w:rsidR="00D46E19" w:rsidRPr="00346012" w:rsidRDefault="00D46E19" w:rsidP="00E942EB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Literacy </w:t>
            </w:r>
            <w:r w:rsidR="00F44324" w:rsidRPr="00346012">
              <w:rPr>
                <w:rFonts w:ascii="Helvetica LT Std" w:hAnsi="Helvetica LT Std"/>
                <w:sz w:val="20"/>
                <w:szCs w:val="20"/>
              </w:rPr>
              <w:t>l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evel in </w:t>
            </w:r>
            <w:r w:rsidR="00F44324" w:rsidRPr="00346012">
              <w:rPr>
                <w:rFonts w:ascii="Helvetica LT Std" w:hAnsi="Helvetica LT Std"/>
                <w:sz w:val="20"/>
                <w:szCs w:val="20"/>
              </w:rPr>
              <w:t>f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irst </w:t>
            </w:r>
            <w:r w:rsidR="00F44324" w:rsidRPr="00346012">
              <w:rPr>
                <w:rFonts w:ascii="Helvetica LT Std" w:hAnsi="Helvetica LT Std"/>
                <w:sz w:val="20"/>
                <w:szCs w:val="20"/>
              </w:rPr>
              <w:t>l</w:t>
            </w: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anguage </w:t>
            </w:r>
            <w:r w:rsidR="00FA529C" w:rsidRPr="00346012">
              <w:rPr>
                <w:rFonts w:ascii="Helvetica LT Std" w:hAnsi="Helvetica LT Std"/>
                <w:sz w:val="20"/>
                <w:szCs w:val="20"/>
              </w:rPr>
              <w:t>- Parent’s level of literacy</w:t>
            </w:r>
          </w:p>
        </w:tc>
        <w:tc>
          <w:tcPr>
            <w:tcW w:w="1637" w:type="dxa"/>
            <w:shd w:val="clear" w:color="auto" w:fill="D9E2F3" w:themeFill="accent1" w:themeFillTint="33"/>
            <w:vAlign w:val="center"/>
          </w:tcPr>
          <w:p w14:paraId="6340974D" w14:textId="7C62C647" w:rsidR="00D46E19" w:rsidRPr="00346012" w:rsidRDefault="00D46E19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English</w:t>
            </w:r>
            <w:r w:rsidR="008478A4" w:rsidRPr="00346012">
              <w:rPr>
                <w:rFonts w:ascii="Helvetica LT Std" w:hAnsi="Helvetica LT Std"/>
                <w:sz w:val="20"/>
                <w:szCs w:val="20"/>
              </w:rPr>
              <w:t xml:space="preserve"> - Gr. 1</w:t>
            </w:r>
          </w:p>
          <w:p w14:paraId="2B655CCC" w14:textId="7E4F0C95" w:rsidR="00D46E19" w:rsidRPr="00346012" w:rsidRDefault="008478A4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Tagalog - Unknown</w:t>
            </w:r>
          </w:p>
        </w:tc>
        <w:tc>
          <w:tcPr>
            <w:tcW w:w="5485" w:type="dxa"/>
          </w:tcPr>
          <w:p w14:paraId="3D62011F" w14:textId="00967CDF" w:rsidR="00346012" w:rsidRDefault="00D46E19" w:rsidP="00D46E1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Illitera</w:t>
            </w:r>
            <w:r w:rsidR="00346012">
              <w:rPr>
                <w:rFonts w:ascii="Helvetica LT Std" w:hAnsi="Helvetica LT Std"/>
                <w:sz w:val="20"/>
                <w:szCs w:val="20"/>
              </w:rPr>
              <w:t>cy</w:t>
            </w:r>
          </w:p>
          <w:p w14:paraId="052C38AA" w14:textId="24941C1B" w:rsidR="00FA529C" w:rsidRPr="00346012" w:rsidRDefault="00346012" w:rsidP="003460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L</w:t>
            </w:r>
            <w:r w:rsidR="00D46E19" w:rsidRPr="00346012">
              <w:rPr>
                <w:rFonts w:ascii="Helvetica LT Std" w:hAnsi="Helvetica LT Std"/>
                <w:sz w:val="20"/>
                <w:szCs w:val="20"/>
              </w:rPr>
              <w:t>imited literacy in home language</w:t>
            </w:r>
          </w:p>
        </w:tc>
      </w:tr>
      <w:tr w:rsidR="008478A4" w:rsidRPr="00346012" w14:paraId="6325ACCC" w14:textId="77777777" w:rsidTr="008478A4">
        <w:tc>
          <w:tcPr>
            <w:tcW w:w="0" w:type="auto"/>
          </w:tcPr>
          <w:p w14:paraId="784BCC13" w14:textId="3875AE84" w:rsidR="00D46E19" w:rsidRPr="00346012" w:rsidRDefault="00D46E19" w:rsidP="00E942EB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Eligibility for free/reduced-price lunch</w:t>
            </w:r>
          </w:p>
        </w:tc>
        <w:tc>
          <w:tcPr>
            <w:tcW w:w="1637" w:type="dxa"/>
            <w:shd w:val="clear" w:color="auto" w:fill="D9E2F3" w:themeFill="accent1" w:themeFillTint="33"/>
          </w:tcPr>
          <w:p w14:paraId="72A02D65" w14:textId="7B52AC60" w:rsidR="00D46E19" w:rsidRPr="00346012" w:rsidRDefault="008478A4" w:rsidP="00756CDE">
            <w:pPr>
              <w:spacing w:line="276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No – adopted by U.S. middle income family</w:t>
            </w:r>
          </w:p>
        </w:tc>
        <w:tc>
          <w:tcPr>
            <w:tcW w:w="5485" w:type="dxa"/>
          </w:tcPr>
          <w:p w14:paraId="0AAF246D" w14:textId="6AA5B867" w:rsidR="00D46E19" w:rsidRPr="00346012" w:rsidRDefault="00D46E19" w:rsidP="00E942E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Poverty factors </w:t>
            </w:r>
          </w:p>
          <w:p w14:paraId="0A4BCADE" w14:textId="77777777" w:rsidR="00D46E19" w:rsidRPr="00346012" w:rsidRDefault="00D46E19" w:rsidP="006D3A94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Health, hunger, dental issues, eyesight, emotional well-being, clothing, transportation, etc.</w:t>
            </w:r>
          </w:p>
          <w:p w14:paraId="3F019745" w14:textId="77777777" w:rsidR="00D46E19" w:rsidRPr="00346012" w:rsidRDefault="00D46E19" w:rsidP="006D3A94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 xml:space="preserve">Disconnected from community </w:t>
            </w:r>
            <w:proofErr w:type="gramStart"/>
            <w:r w:rsidRPr="00346012">
              <w:rPr>
                <w:rFonts w:ascii="Helvetica LT Std" w:hAnsi="Helvetica LT Std"/>
                <w:sz w:val="20"/>
                <w:szCs w:val="20"/>
              </w:rPr>
              <w:t>networks</w:t>
            </w:r>
            <w:proofErr w:type="gramEnd"/>
          </w:p>
          <w:p w14:paraId="2E321A97" w14:textId="77777777" w:rsidR="00756CDE" w:rsidRPr="00346012" w:rsidRDefault="00756CDE" w:rsidP="00756CD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Homelessness</w:t>
            </w:r>
          </w:p>
          <w:p w14:paraId="0EE0DA5C" w14:textId="5467CE7F" w:rsidR="00756CDE" w:rsidRPr="00346012" w:rsidRDefault="00756CDE" w:rsidP="00756CD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  <w:r w:rsidRPr="00346012">
              <w:rPr>
                <w:rFonts w:ascii="Helvetica LT Std" w:hAnsi="Helvetica LT Std"/>
                <w:sz w:val="20"/>
                <w:szCs w:val="20"/>
              </w:rPr>
              <w:t>Home living conditions or situation</w:t>
            </w:r>
          </w:p>
        </w:tc>
      </w:tr>
    </w:tbl>
    <w:p w14:paraId="6101E5B6" w14:textId="5875E6E7" w:rsidR="000958B4" w:rsidRDefault="000958B4" w:rsidP="000958B4">
      <w:pPr>
        <w:rPr>
          <w:rFonts w:ascii="Helvetica LT Std" w:hAnsi="Helvetica 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51F3F" w:rsidRPr="00051F3F" w14:paraId="76E673C8" w14:textId="77777777" w:rsidTr="00A06B72">
        <w:tc>
          <w:tcPr>
            <w:tcW w:w="2965" w:type="dxa"/>
            <w:shd w:val="clear" w:color="auto" w:fill="FBE4D5" w:themeFill="accent2" w:themeFillTint="33"/>
            <w:vAlign w:val="center"/>
          </w:tcPr>
          <w:p w14:paraId="168D25FA" w14:textId="5C38DF9F" w:rsidR="00051F3F" w:rsidRPr="00051F3F" w:rsidRDefault="00051F3F" w:rsidP="00A06B72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051F3F">
              <w:rPr>
                <w:rFonts w:ascii="Helvetica LT Std" w:hAnsi="Helvetica LT Std"/>
                <w:b/>
                <w:bCs/>
              </w:rPr>
              <w:lastRenderedPageBreak/>
              <w:t xml:space="preserve">EL Program </w:t>
            </w:r>
            <w:r w:rsidR="00C71463">
              <w:rPr>
                <w:rFonts w:ascii="Helvetica LT Std" w:hAnsi="Helvetica LT Std"/>
                <w:b/>
                <w:bCs/>
              </w:rPr>
              <w:t xml:space="preserve">&amp; Services </w:t>
            </w:r>
            <w:r w:rsidRPr="00051F3F">
              <w:rPr>
                <w:rFonts w:ascii="Helvetica LT Std" w:hAnsi="Helvetica LT Std"/>
                <w:b/>
                <w:bCs/>
              </w:rPr>
              <w:t>Data</w:t>
            </w:r>
          </w:p>
        </w:tc>
        <w:tc>
          <w:tcPr>
            <w:tcW w:w="6385" w:type="dxa"/>
            <w:shd w:val="clear" w:color="auto" w:fill="FBE4D5" w:themeFill="accent2" w:themeFillTint="33"/>
            <w:vAlign w:val="center"/>
          </w:tcPr>
          <w:p w14:paraId="3FF6B765" w14:textId="5D6C83F5" w:rsidR="00051F3F" w:rsidRPr="00051F3F" w:rsidRDefault="00051F3F" w:rsidP="00A06B72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051F3F">
              <w:rPr>
                <w:rFonts w:ascii="Helvetica LT Std" w:hAnsi="Helvetica LT Std"/>
                <w:b/>
                <w:bCs/>
              </w:rPr>
              <w:t>Associated Risk Factors</w:t>
            </w:r>
          </w:p>
        </w:tc>
      </w:tr>
      <w:tr w:rsidR="00C71463" w14:paraId="7640271E" w14:textId="77777777" w:rsidTr="00C71463">
        <w:tc>
          <w:tcPr>
            <w:tcW w:w="2965" w:type="dxa"/>
          </w:tcPr>
          <w:p w14:paraId="01F4B48C" w14:textId="40ECFDF1" w:rsidR="00761A26" w:rsidRDefault="00761A26" w:rsidP="00C71463">
            <w:pPr>
              <w:spacing w:after="160" w:line="259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Educator</w:t>
            </w:r>
            <w:r w:rsidR="00660EE4">
              <w:rPr>
                <w:rFonts w:ascii="Helvetica LT Std" w:hAnsi="Helvetica LT Std"/>
              </w:rPr>
              <w:t>s serving ELs</w:t>
            </w:r>
          </w:p>
        </w:tc>
        <w:tc>
          <w:tcPr>
            <w:tcW w:w="6385" w:type="dxa"/>
          </w:tcPr>
          <w:p w14:paraId="62AE2999" w14:textId="2DDF4454" w:rsidR="00761A26" w:rsidRDefault="00051F3F" w:rsidP="00A06B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Inexperienced</w:t>
            </w:r>
            <w:r w:rsidR="00761A26" w:rsidRPr="00C71463">
              <w:rPr>
                <w:rFonts w:ascii="Helvetica LT Std" w:hAnsi="Helvetica LT Std"/>
              </w:rPr>
              <w:t xml:space="preserve"> personnel</w:t>
            </w:r>
          </w:p>
          <w:p w14:paraId="7272DB56" w14:textId="5815368A" w:rsidR="00C71463" w:rsidRDefault="00761A26" w:rsidP="00A06B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U</w:t>
            </w:r>
            <w:r w:rsidR="00051F3F" w:rsidRPr="00C71463">
              <w:rPr>
                <w:rFonts w:ascii="Helvetica LT Std" w:hAnsi="Helvetica LT Std"/>
              </w:rPr>
              <w:t>nqualified personnel</w:t>
            </w:r>
            <w:r w:rsidR="00C71463" w:rsidRPr="00C71463">
              <w:rPr>
                <w:rFonts w:ascii="Helvetica LT Std" w:hAnsi="Helvetica LT Std"/>
              </w:rPr>
              <w:t xml:space="preserve"> </w:t>
            </w:r>
          </w:p>
          <w:p w14:paraId="23BF2020" w14:textId="5E8A0C66" w:rsidR="00761A26" w:rsidRPr="00761A26" w:rsidRDefault="00EC72AA" w:rsidP="00761A2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L</w:t>
            </w:r>
            <w:r w:rsidR="00051F3F" w:rsidRPr="00C71463">
              <w:rPr>
                <w:rFonts w:ascii="Helvetica LT Std" w:hAnsi="Helvetica LT Std"/>
              </w:rPr>
              <w:t>imited or incorrect knowledge of student’s language, culture, and background (</w:t>
            </w:r>
            <w:r w:rsidR="007951B3">
              <w:rPr>
                <w:rFonts w:ascii="Helvetica LT Std" w:hAnsi="Helvetica LT Std"/>
                <w:i/>
                <w:iCs/>
              </w:rPr>
              <w:t>students’ assets</w:t>
            </w:r>
            <w:r w:rsidR="00051F3F" w:rsidRPr="00C71463">
              <w:rPr>
                <w:rFonts w:ascii="Helvetica LT Std" w:hAnsi="Helvetica LT Std"/>
              </w:rPr>
              <w:t>)</w:t>
            </w:r>
          </w:p>
        </w:tc>
      </w:tr>
      <w:tr w:rsidR="00C71463" w14:paraId="1F855AD0" w14:textId="77777777" w:rsidTr="00681812">
        <w:tc>
          <w:tcPr>
            <w:tcW w:w="2965" w:type="dxa"/>
          </w:tcPr>
          <w:p w14:paraId="5EA0171C" w14:textId="72A758D1" w:rsidR="00C71463" w:rsidRDefault="00C71463" w:rsidP="00681812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Leadership </w:t>
            </w:r>
            <w:r w:rsidR="00660EE4">
              <w:rPr>
                <w:rFonts w:ascii="Helvetica LT Std" w:hAnsi="Helvetica LT Std"/>
              </w:rPr>
              <w:t>for ELs</w:t>
            </w:r>
          </w:p>
        </w:tc>
        <w:tc>
          <w:tcPr>
            <w:tcW w:w="6385" w:type="dxa"/>
          </w:tcPr>
          <w:p w14:paraId="38CE9164" w14:textId="6880E881" w:rsidR="00761A26" w:rsidRDefault="00C71463" w:rsidP="00A06B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Inexperienced</w:t>
            </w:r>
            <w:r w:rsidR="00761A26">
              <w:rPr>
                <w:rFonts w:ascii="Helvetica LT Std" w:hAnsi="Helvetica LT Std"/>
              </w:rPr>
              <w:t xml:space="preserve"> school leaders</w:t>
            </w:r>
          </w:p>
          <w:p w14:paraId="2F564906" w14:textId="1ADDFBC8" w:rsidR="00C71463" w:rsidRPr="00512223" w:rsidRDefault="00761A26" w:rsidP="0051222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U</w:t>
            </w:r>
            <w:r w:rsidR="00C71463" w:rsidRPr="00C71463">
              <w:rPr>
                <w:rFonts w:ascii="Helvetica LT Std" w:hAnsi="Helvetica LT Std"/>
              </w:rPr>
              <w:t xml:space="preserve">nqualified </w:t>
            </w:r>
            <w:r>
              <w:rPr>
                <w:rFonts w:ascii="Helvetica LT Std" w:hAnsi="Helvetica LT Std"/>
              </w:rPr>
              <w:t xml:space="preserve">school </w:t>
            </w:r>
            <w:r w:rsidR="00C71463">
              <w:rPr>
                <w:rFonts w:ascii="Helvetica LT Std" w:hAnsi="Helvetica LT Std"/>
              </w:rPr>
              <w:t>leaders</w:t>
            </w:r>
          </w:p>
          <w:p w14:paraId="3EA37326" w14:textId="681E4D28" w:rsidR="00C71463" w:rsidRPr="00C71463" w:rsidRDefault="007951B3" w:rsidP="00A06B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L</w:t>
            </w:r>
            <w:r w:rsidRPr="00C71463">
              <w:rPr>
                <w:rFonts w:ascii="Helvetica LT Std" w:hAnsi="Helvetica LT Std"/>
              </w:rPr>
              <w:t>imited</w:t>
            </w:r>
            <w:r w:rsidR="00C71463" w:rsidRPr="00C71463">
              <w:rPr>
                <w:rFonts w:ascii="Helvetica LT Std" w:hAnsi="Helvetica LT Std"/>
              </w:rPr>
              <w:t xml:space="preserve"> or incorrect knowledge of student’s language, culture, and background (</w:t>
            </w:r>
            <w:r>
              <w:rPr>
                <w:rFonts w:ascii="Helvetica LT Std" w:hAnsi="Helvetica LT Std"/>
                <w:i/>
                <w:iCs/>
              </w:rPr>
              <w:t>students’ assets</w:t>
            </w:r>
            <w:r w:rsidR="00C71463" w:rsidRPr="00C71463">
              <w:rPr>
                <w:rFonts w:ascii="Helvetica LT Std" w:hAnsi="Helvetica LT Std"/>
              </w:rPr>
              <w:t>)</w:t>
            </w:r>
          </w:p>
        </w:tc>
      </w:tr>
      <w:tr w:rsidR="00C71463" w14:paraId="25CEBEEB" w14:textId="77777777" w:rsidTr="00C71463">
        <w:tc>
          <w:tcPr>
            <w:tcW w:w="2965" w:type="dxa"/>
          </w:tcPr>
          <w:p w14:paraId="073B76BC" w14:textId="5363DAF0" w:rsidR="00C71463" w:rsidRDefault="00C71463" w:rsidP="00C71463">
            <w:pPr>
              <w:spacing w:after="160" w:line="259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ESOL Language Program</w:t>
            </w:r>
          </w:p>
        </w:tc>
        <w:tc>
          <w:tcPr>
            <w:tcW w:w="6385" w:type="dxa"/>
          </w:tcPr>
          <w:p w14:paraId="6F3A1EBE" w14:textId="77777777" w:rsidR="00C71463" w:rsidRDefault="00051F3F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ESOL delivery models not appropriate to students’ English proficiency level</w:t>
            </w:r>
          </w:p>
          <w:p w14:paraId="4AB2546C" w14:textId="4361CB6C" w:rsidR="00A83D06" w:rsidRDefault="00A83D06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ESOL program disorganized, not strategic</w:t>
            </w:r>
            <w:r w:rsidR="00740679">
              <w:rPr>
                <w:rFonts w:ascii="Helvetica LT Std" w:hAnsi="Helvetica LT Std"/>
              </w:rPr>
              <w:t>.</w:t>
            </w:r>
          </w:p>
          <w:p w14:paraId="505BF1AB" w14:textId="71FAF3A4" w:rsidR="00A06B72" w:rsidRDefault="00A06B72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Newcomers “sink &amp; swim” methodology</w:t>
            </w:r>
            <w:r w:rsidR="00740679">
              <w:rPr>
                <w:rFonts w:ascii="Helvetica LT Std" w:hAnsi="Helvetica LT Std"/>
              </w:rPr>
              <w:t>.</w:t>
            </w:r>
          </w:p>
          <w:p w14:paraId="78B68F59" w14:textId="0AC76645" w:rsidR="00A06B72" w:rsidRDefault="00BE51E1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EL students “trapped” in ESOL program (5+ years)</w:t>
            </w:r>
          </w:p>
          <w:p w14:paraId="1976BCDF" w14:textId="77777777" w:rsidR="00A06B72" w:rsidRDefault="00A06B72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ESOL scheduling </w:t>
            </w:r>
            <w:proofErr w:type="gramStart"/>
            <w:r>
              <w:rPr>
                <w:rFonts w:ascii="Helvetica LT Std" w:hAnsi="Helvetica LT Std"/>
              </w:rPr>
              <w:t>practices</w:t>
            </w:r>
            <w:proofErr w:type="gramEnd"/>
          </w:p>
          <w:p w14:paraId="0F46AFB0" w14:textId="148846C1" w:rsidR="00A06B72" w:rsidRPr="002425C1" w:rsidRDefault="00A06B72" w:rsidP="002425C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Itinerant ESOL teacher practices</w:t>
            </w:r>
          </w:p>
        </w:tc>
      </w:tr>
      <w:tr w:rsidR="00C71463" w14:paraId="5D11BDF9" w14:textId="77777777" w:rsidTr="00C71463">
        <w:tc>
          <w:tcPr>
            <w:tcW w:w="2965" w:type="dxa"/>
          </w:tcPr>
          <w:p w14:paraId="077EF7E5" w14:textId="51704907" w:rsidR="00C71463" w:rsidRDefault="00C71463" w:rsidP="00C71463">
            <w:pPr>
              <w:spacing w:after="160" w:line="259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Core Instruction – Tier 1</w:t>
            </w:r>
          </w:p>
        </w:tc>
        <w:tc>
          <w:tcPr>
            <w:tcW w:w="6385" w:type="dxa"/>
          </w:tcPr>
          <w:p w14:paraId="50443655" w14:textId="408DD654" w:rsidR="00C71463" w:rsidRDefault="00051F3F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Scheduling practices</w:t>
            </w:r>
          </w:p>
          <w:p w14:paraId="69E816BD" w14:textId="48B81D39" w:rsidR="00C71463" w:rsidRDefault="00C71463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G</w:t>
            </w:r>
            <w:r w:rsidR="00051F3F" w:rsidRPr="00C71463">
              <w:rPr>
                <w:rFonts w:ascii="Helvetica LT Std" w:hAnsi="Helvetica LT Std"/>
              </w:rPr>
              <w:t xml:space="preserve">rouping practices </w:t>
            </w:r>
          </w:p>
          <w:p w14:paraId="2CF8BA59" w14:textId="429E29FF" w:rsidR="00C71463" w:rsidRPr="00C71463" w:rsidRDefault="00C71463" w:rsidP="00A06B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T</w:t>
            </w:r>
            <w:r w:rsidR="00051F3F" w:rsidRPr="00C71463">
              <w:rPr>
                <w:rFonts w:ascii="Helvetica LT Std" w:hAnsi="Helvetica LT Std"/>
              </w:rPr>
              <w:t>racking</w:t>
            </w:r>
            <w:r w:rsidR="00A06B72">
              <w:rPr>
                <w:rFonts w:ascii="Helvetica LT Std" w:hAnsi="Helvetica LT Std"/>
              </w:rPr>
              <w:t xml:space="preserve"> practices</w:t>
            </w:r>
          </w:p>
        </w:tc>
      </w:tr>
      <w:tr w:rsidR="00C71463" w14:paraId="68CADB1A" w14:textId="77777777" w:rsidTr="00C71463">
        <w:tc>
          <w:tcPr>
            <w:tcW w:w="2965" w:type="dxa"/>
          </w:tcPr>
          <w:p w14:paraId="0CB1EAE7" w14:textId="7A4E95FA" w:rsidR="00C71463" w:rsidRDefault="00C71463" w:rsidP="00C71463">
            <w:pPr>
              <w:spacing w:after="160" w:line="259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Interventions - Tiers 2 &amp; 3</w:t>
            </w:r>
          </w:p>
        </w:tc>
        <w:tc>
          <w:tcPr>
            <w:tcW w:w="6385" w:type="dxa"/>
          </w:tcPr>
          <w:p w14:paraId="00DA1184" w14:textId="12C828AB" w:rsidR="00C71463" w:rsidRDefault="00051F3F" w:rsidP="00A06B7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Over-</w:t>
            </w:r>
            <w:r w:rsidR="00C71463" w:rsidRPr="00C71463">
              <w:rPr>
                <w:rFonts w:ascii="Helvetica LT Std" w:hAnsi="Helvetica LT Std"/>
              </w:rPr>
              <w:t xml:space="preserve">representation </w:t>
            </w:r>
          </w:p>
          <w:p w14:paraId="208D538C" w14:textId="23CCEB42" w:rsidR="00C71463" w:rsidRPr="00C71463" w:rsidRDefault="00C71463" w:rsidP="00A06B7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U</w:t>
            </w:r>
            <w:r w:rsidR="00051F3F" w:rsidRPr="00C71463">
              <w:rPr>
                <w:rFonts w:ascii="Helvetica LT Std" w:hAnsi="Helvetica LT Std"/>
              </w:rPr>
              <w:t xml:space="preserve">nder-representation </w:t>
            </w:r>
          </w:p>
        </w:tc>
      </w:tr>
      <w:tr w:rsidR="00A83D06" w14:paraId="4A537D4C" w14:textId="77777777" w:rsidTr="00681812">
        <w:tc>
          <w:tcPr>
            <w:tcW w:w="2965" w:type="dxa"/>
          </w:tcPr>
          <w:p w14:paraId="4553886A" w14:textId="6F597906" w:rsidR="00A83D06" w:rsidRDefault="00A83D06" w:rsidP="00A83D06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Special Services and Gifted &amp; Talented Programs</w:t>
            </w:r>
          </w:p>
        </w:tc>
        <w:tc>
          <w:tcPr>
            <w:tcW w:w="6385" w:type="dxa"/>
          </w:tcPr>
          <w:p w14:paraId="712587F7" w14:textId="77777777" w:rsidR="00A83D06" w:rsidRDefault="00A83D06" w:rsidP="00A06B7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 xml:space="preserve">Over-representation </w:t>
            </w:r>
          </w:p>
          <w:p w14:paraId="30A52399" w14:textId="47DDF9BA" w:rsidR="00A83D06" w:rsidRPr="00A83D06" w:rsidRDefault="00A83D06" w:rsidP="00A06B7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Helvetica LT Std" w:hAnsi="Helvetica LT Std"/>
              </w:rPr>
            </w:pPr>
            <w:r w:rsidRPr="00A83D06">
              <w:rPr>
                <w:rFonts w:ascii="Helvetica LT Std" w:hAnsi="Helvetica LT Std"/>
              </w:rPr>
              <w:t xml:space="preserve">Under-representation </w:t>
            </w:r>
          </w:p>
        </w:tc>
      </w:tr>
      <w:tr w:rsidR="00A83D06" w14:paraId="252ED6B0" w14:textId="77777777" w:rsidTr="00C71463">
        <w:tc>
          <w:tcPr>
            <w:tcW w:w="2965" w:type="dxa"/>
          </w:tcPr>
          <w:p w14:paraId="49030744" w14:textId="4CF5CCB3" w:rsidR="00A83D06" w:rsidRDefault="00A83D06" w:rsidP="00A83D06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Discipline</w:t>
            </w:r>
          </w:p>
        </w:tc>
        <w:tc>
          <w:tcPr>
            <w:tcW w:w="6385" w:type="dxa"/>
          </w:tcPr>
          <w:p w14:paraId="232991CE" w14:textId="77777777" w:rsidR="00A83D06" w:rsidRDefault="00A83D06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 xml:space="preserve">Over-representation </w:t>
            </w:r>
          </w:p>
          <w:p w14:paraId="143A8C8E" w14:textId="431E1B4B" w:rsidR="00A83D06" w:rsidRPr="00660EE4" w:rsidRDefault="0009054B" w:rsidP="00660EE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Misunder</w:t>
            </w:r>
            <w:r w:rsidR="00AD2959">
              <w:rPr>
                <w:rFonts w:ascii="Helvetica LT Std" w:hAnsi="Helvetica LT Std"/>
              </w:rPr>
              <w:t>st</w:t>
            </w:r>
            <w:r w:rsidR="007A1E36">
              <w:rPr>
                <w:rFonts w:ascii="Helvetica LT Std" w:hAnsi="Helvetica LT Std"/>
              </w:rPr>
              <w:t>ood</w:t>
            </w:r>
            <w:r w:rsidR="00CB21E0">
              <w:rPr>
                <w:rFonts w:ascii="Helvetica LT Std" w:hAnsi="Helvetica LT Std"/>
              </w:rPr>
              <w:t xml:space="preserve"> </w:t>
            </w:r>
            <w:r w:rsidR="00547192">
              <w:rPr>
                <w:rFonts w:ascii="Helvetica LT Std" w:hAnsi="Helvetica LT Std"/>
              </w:rPr>
              <w:t>behavior stemming from different perspectives and backgrounds</w:t>
            </w:r>
          </w:p>
        </w:tc>
      </w:tr>
      <w:tr w:rsidR="00A83D06" w14:paraId="454D55BE" w14:textId="77777777" w:rsidTr="00C71463">
        <w:tc>
          <w:tcPr>
            <w:tcW w:w="2965" w:type="dxa"/>
          </w:tcPr>
          <w:p w14:paraId="16CE94E3" w14:textId="67E22A6B" w:rsidR="00A83D06" w:rsidRDefault="00A83D06" w:rsidP="00A83D06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IB, Dual Enrollment, College Entrance Exams, Pathway Completion</w:t>
            </w:r>
          </w:p>
        </w:tc>
        <w:tc>
          <w:tcPr>
            <w:tcW w:w="6385" w:type="dxa"/>
          </w:tcPr>
          <w:p w14:paraId="6CD6D183" w14:textId="77777777" w:rsidR="00A83D06" w:rsidRDefault="00A83D06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 xml:space="preserve">Over-representation </w:t>
            </w:r>
          </w:p>
          <w:p w14:paraId="0E329366" w14:textId="08307505" w:rsidR="00A83D06" w:rsidRPr="00C71463" w:rsidRDefault="00A83D06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 w:rsidRPr="00C71463">
              <w:rPr>
                <w:rFonts w:ascii="Helvetica LT Std" w:hAnsi="Helvetica LT Std"/>
              </w:rPr>
              <w:t>Under-representation</w:t>
            </w:r>
          </w:p>
        </w:tc>
      </w:tr>
      <w:tr w:rsidR="00660EE4" w14:paraId="503F26CA" w14:textId="77777777" w:rsidTr="00C71463">
        <w:tc>
          <w:tcPr>
            <w:tcW w:w="2965" w:type="dxa"/>
          </w:tcPr>
          <w:p w14:paraId="247C0B02" w14:textId="282BC0A0" w:rsidR="00660EE4" w:rsidRDefault="00660EE4" w:rsidP="00A83D06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Professional Learning </w:t>
            </w:r>
          </w:p>
        </w:tc>
        <w:tc>
          <w:tcPr>
            <w:tcW w:w="6385" w:type="dxa"/>
          </w:tcPr>
          <w:p w14:paraId="1FFA9374" w14:textId="328BFEEF" w:rsidR="00660EE4" w:rsidRDefault="00547192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Limited</w:t>
            </w:r>
            <w:r w:rsidR="00660EE4">
              <w:rPr>
                <w:rFonts w:ascii="Helvetica LT Std" w:hAnsi="Helvetica LT Std"/>
              </w:rPr>
              <w:t xml:space="preserve"> training or capacity building on </w:t>
            </w:r>
            <w:r w:rsidR="000A6ED8">
              <w:rPr>
                <w:rFonts w:ascii="Helvetica LT Std" w:hAnsi="Helvetica LT Std"/>
              </w:rPr>
              <w:t>instruction</w:t>
            </w:r>
            <w:r w:rsidR="00660EE4">
              <w:rPr>
                <w:rFonts w:ascii="Helvetica LT Std" w:hAnsi="Helvetica LT Std"/>
              </w:rPr>
              <w:t xml:space="preserve"> and assessment </w:t>
            </w:r>
            <w:r w:rsidR="00BD05CB">
              <w:rPr>
                <w:rFonts w:ascii="Helvetica LT Std" w:hAnsi="Helvetica LT Std"/>
              </w:rPr>
              <w:t>of</w:t>
            </w:r>
            <w:r w:rsidR="00660EE4">
              <w:rPr>
                <w:rFonts w:ascii="Helvetica LT Std" w:hAnsi="Helvetica LT Std"/>
              </w:rPr>
              <w:t xml:space="preserve"> English learners</w:t>
            </w:r>
          </w:p>
          <w:p w14:paraId="45BF2019" w14:textId="68AF873A" w:rsidR="00660EE4" w:rsidRPr="00C71463" w:rsidRDefault="00660EE4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Training sporadic and unorganized – not strategic, intense, nor sustained</w:t>
            </w:r>
          </w:p>
        </w:tc>
      </w:tr>
      <w:tr w:rsidR="00660EE4" w14:paraId="416DB821" w14:textId="77777777" w:rsidTr="00C71463">
        <w:tc>
          <w:tcPr>
            <w:tcW w:w="2965" w:type="dxa"/>
          </w:tcPr>
          <w:p w14:paraId="2841E724" w14:textId="1FD0CBEB" w:rsidR="00660EE4" w:rsidRDefault="00660EE4" w:rsidP="00A83D06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Family Engagement</w:t>
            </w:r>
          </w:p>
        </w:tc>
        <w:tc>
          <w:tcPr>
            <w:tcW w:w="6385" w:type="dxa"/>
          </w:tcPr>
          <w:p w14:paraId="1A4224B4" w14:textId="584ACB68" w:rsidR="00660EE4" w:rsidRDefault="00660EE4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Lack of communication in a language parents</w:t>
            </w:r>
            <w:r w:rsidR="00681812">
              <w:rPr>
                <w:rFonts w:ascii="Helvetica LT Std" w:hAnsi="Helvetica LT Std"/>
              </w:rPr>
              <w:t xml:space="preserve"> and families</w:t>
            </w:r>
            <w:r>
              <w:rPr>
                <w:rFonts w:ascii="Helvetica LT Std" w:hAnsi="Helvetica LT Std"/>
              </w:rPr>
              <w:t xml:space="preserve"> can </w:t>
            </w:r>
            <w:proofErr w:type="gramStart"/>
            <w:r>
              <w:rPr>
                <w:rFonts w:ascii="Helvetica LT Std" w:hAnsi="Helvetica LT Std"/>
              </w:rPr>
              <w:t>understand</w:t>
            </w:r>
            <w:proofErr w:type="gramEnd"/>
          </w:p>
          <w:p w14:paraId="034D2414" w14:textId="5DD07EFC" w:rsidR="00660EE4" w:rsidRPr="00C71463" w:rsidRDefault="00660EE4" w:rsidP="00A06B7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Lack of understanding of families’ culture, funds of knowledge, literacy levels, etc.</w:t>
            </w:r>
          </w:p>
        </w:tc>
      </w:tr>
    </w:tbl>
    <w:p w14:paraId="3E280E39" w14:textId="77777777" w:rsidR="00051F3F" w:rsidRPr="00A33947" w:rsidRDefault="00051F3F" w:rsidP="000958B4">
      <w:pPr>
        <w:rPr>
          <w:rFonts w:ascii="Helvetica LT Std" w:hAnsi="Helvetica LT Std"/>
        </w:rPr>
      </w:pPr>
    </w:p>
    <w:sectPr w:rsidR="00051F3F" w:rsidRPr="00A33947" w:rsidSect="004D3C7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6811D" w14:textId="77777777" w:rsidR="00781C8B" w:rsidRDefault="00781C8B" w:rsidP="004D3C7B">
      <w:pPr>
        <w:spacing w:after="0" w:line="240" w:lineRule="auto"/>
      </w:pPr>
      <w:r>
        <w:separator/>
      </w:r>
    </w:p>
  </w:endnote>
  <w:endnote w:type="continuationSeparator" w:id="0">
    <w:p w14:paraId="47ADCFE5" w14:textId="77777777" w:rsidR="00781C8B" w:rsidRDefault="00781C8B" w:rsidP="004D3C7B">
      <w:pPr>
        <w:spacing w:after="0" w:line="240" w:lineRule="auto"/>
      </w:pPr>
      <w:r>
        <w:continuationSeparator/>
      </w:r>
    </w:p>
  </w:endnote>
  <w:endnote w:type="continuationNotice" w:id="1">
    <w:p w14:paraId="2A4E5329" w14:textId="77777777" w:rsidR="00E271AE" w:rsidRDefault="00E27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32198" w14:textId="3B5EF8FA" w:rsidR="00DD3226" w:rsidRPr="00DD3226" w:rsidRDefault="00DD3226" w:rsidP="00DD322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1B417E">
      <w:rPr>
        <w:rFonts w:ascii="Helvetica LT Std" w:hAnsi="Helvetica LT Std"/>
        <w:sz w:val="18"/>
        <w:szCs w:val="18"/>
      </w:rPr>
      <w:t xml:space="preserve">562 </w:t>
    </w:r>
    <w:r w:rsidRPr="00F61521">
      <w:rPr>
        <w:rFonts w:ascii="Helvetica LT Std" w:hAnsi="Helvetica LT Std"/>
        <w:sz w:val="18"/>
        <w:szCs w:val="18"/>
      </w:rPr>
      <w:t xml:space="preserve">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04E90" w14:textId="055D274C" w:rsidR="004D3C7B" w:rsidRPr="00F61521" w:rsidRDefault="004D3C7B" w:rsidP="004D3C7B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1B417E">
      <w:rPr>
        <w:rFonts w:ascii="Helvetica LT Std" w:hAnsi="Helvetica LT Std"/>
        <w:sz w:val="18"/>
        <w:szCs w:val="18"/>
      </w:rPr>
      <w:t>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98C4CA5" w14:textId="7A385674" w:rsidR="004D3C7B" w:rsidRDefault="004D3C7B">
    <w:pPr>
      <w:pStyle w:val="Footer"/>
    </w:pPr>
    <w:r>
      <w:rPr>
        <w:noProof/>
      </w:rPr>
      <w:drawing>
        <wp:inline distT="0" distB="0" distL="0" distR="0" wp14:anchorId="5E598C69" wp14:editId="076F8A68">
          <wp:extent cx="5943600" cy="59201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20166" w14:textId="77777777" w:rsidR="004D3C7B" w:rsidRDefault="004D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CDDA6" w14:textId="77777777" w:rsidR="00781C8B" w:rsidRDefault="00781C8B" w:rsidP="004D3C7B">
      <w:pPr>
        <w:spacing w:after="0" w:line="240" w:lineRule="auto"/>
      </w:pPr>
      <w:r>
        <w:separator/>
      </w:r>
    </w:p>
  </w:footnote>
  <w:footnote w:type="continuationSeparator" w:id="0">
    <w:p w14:paraId="51F8EB51" w14:textId="77777777" w:rsidR="00781C8B" w:rsidRDefault="00781C8B" w:rsidP="004D3C7B">
      <w:pPr>
        <w:spacing w:after="0" w:line="240" w:lineRule="auto"/>
      </w:pPr>
      <w:r>
        <w:continuationSeparator/>
      </w:r>
    </w:p>
  </w:footnote>
  <w:footnote w:type="continuationNotice" w:id="1">
    <w:p w14:paraId="3BFD7272" w14:textId="77777777" w:rsidR="00E271AE" w:rsidRDefault="00E27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3E896" w14:textId="5316375C" w:rsidR="004D3C7B" w:rsidRDefault="004D3C7B">
    <w:pPr>
      <w:pStyle w:val="Header"/>
    </w:pPr>
    <w:r>
      <w:rPr>
        <w:noProof/>
      </w:rPr>
      <w:drawing>
        <wp:inline distT="0" distB="0" distL="0" distR="0" wp14:anchorId="16569679" wp14:editId="480395E6">
          <wp:extent cx="5943600" cy="83364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658BC"/>
    <w:multiLevelType w:val="hybridMultilevel"/>
    <w:tmpl w:val="BFAE00F8"/>
    <w:lvl w:ilvl="0" w:tplc="9A10F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4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4E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8A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8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C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49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AD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278A8"/>
    <w:multiLevelType w:val="hybridMultilevel"/>
    <w:tmpl w:val="38F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A2C"/>
    <w:multiLevelType w:val="hybridMultilevel"/>
    <w:tmpl w:val="E460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78B"/>
    <w:multiLevelType w:val="hybridMultilevel"/>
    <w:tmpl w:val="952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472"/>
    <w:multiLevelType w:val="hybridMultilevel"/>
    <w:tmpl w:val="0CD00D6E"/>
    <w:lvl w:ilvl="0" w:tplc="AFBA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2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E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2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C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0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05415F"/>
    <w:multiLevelType w:val="hybridMultilevel"/>
    <w:tmpl w:val="61D83996"/>
    <w:lvl w:ilvl="0" w:tplc="F6C45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E24"/>
    <w:multiLevelType w:val="hybridMultilevel"/>
    <w:tmpl w:val="52D87D34"/>
    <w:lvl w:ilvl="0" w:tplc="F6C45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30E4E"/>
    <w:multiLevelType w:val="hybridMultilevel"/>
    <w:tmpl w:val="E014EE02"/>
    <w:lvl w:ilvl="0" w:tplc="F6C45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16FE"/>
    <w:multiLevelType w:val="hybridMultilevel"/>
    <w:tmpl w:val="85021684"/>
    <w:lvl w:ilvl="0" w:tplc="F6C45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F6558"/>
    <w:multiLevelType w:val="hybridMultilevel"/>
    <w:tmpl w:val="3F66937C"/>
    <w:lvl w:ilvl="0" w:tplc="F6C45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08AF"/>
    <w:multiLevelType w:val="hybridMultilevel"/>
    <w:tmpl w:val="BED81110"/>
    <w:lvl w:ilvl="0" w:tplc="180264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ED5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AD2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A9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E5C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D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39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E1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B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405443">
    <w:abstractNumId w:val="4"/>
  </w:num>
  <w:num w:numId="2" w16cid:durableId="1418675846">
    <w:abstractNumId w:val="10"/>
  </w:num>
  <w:num w:numId="3" w16cid:durableId="1057632664">
    <w:abstractNumId w:val="2"/>
  </w:num>
  <w:num w:numId="4" w16cid:durableId="1273978724">
    <w:abstractNumId w:val="3"/>
  </w:num>
  <w:num w:numId="5" w16cid:durableId="548565501">
    <w:abstractNumId w:val="7"/>
  </w:num>
  <w:num w:numId="6" w16cid:durableId="1957564833">
    <w:abstractNumId w:val="0"/>
  </w:num>
  <w:num w:numId="7" w16cid:durableId="1063795615">
    <w:abstractNumId w:val="1"/>
  </w:num>
  <w:num w:numId="8" w16cid:durableId="801537842">
    <w:abstractNumId w:val="9"/>
  </w:num>
  <w:num w:numId="9" w16cid:durableId="1522740471">
    <w:abstractNumId w:val="5"/>
  </w:num>
  <w:num w:numId="10" w16cid:durableId="1536235259">
    <w:abstractNumId w:val="6"/>
  </w:num>
  <w:num w:numId="11" w16cid:durableId="688261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B4"/>
    <w:rsid w:val="00030230"/>
    <w:rsid w:val="00051F3F"/>
    <w:rsid w:val="00084A71"/>
    <w:rsid w:val="0009054B"/>
    <w:rsid w:val="000958B4"/>
    <w:rsid w:val="000A6ED8"/>
    <w:rsid w:val="001404E6"/>
    <w:rsid w:val="001B417E"/>
    <w:rsid w:val="002425C1"/>
    <w:rsid w:val="00257E24"/>
    <w:rsid w:val="00346012"/>
    <w:rsid w:val="003A4C5D"/>
    <w:rsid w:val="003C020C"/>
    <w:rsid w:val="004370A8"/>
    <w:rsid w:val="004D3C7B"/>
    <w:rsid w:val="00512223"/>
    <w:rsid w:val="00547192"/>
    <w:rsid w:val="00564FB1"/>
    <w:rsid w:val="00580240"/>
    <w:rsid w:val="0058320C"/>
    <w:rsid w:val="0058483E"/>
    <w:rsid w:val="00660EE4"/>
    <w:rsid w:val="006675E4"/>
    <w:rsid w:val="00681812"/>
    <w:rsid w:val="006C49F2"/>
    <w:rsid w:val="006D3A94"/>
    <w:rsid w:val="00740679"/>
    <w:rsid w:val="00756CDE"/>
    <w:rsid w:val="00761A26"/>
    <w:rsid w:val="00781C8B"/>
    <w:rsid w:val="007951B3"/>
    <w:rsid w:val="007A1E36"/>
    <w:rsid w:val="008478A4"/>
    <w:rsid w:val="00882BE5"/>
    <w:rsid w:val="00A06B72"/>
    <w:rsid w:val="00A11406"/>
    <w:rsid w:val="00A16AD0"/>
    <w:rsid w:val="00A33947"/>
    <w:rsid w:val="00A50185"/>
    <w:rsid w:val="00A83D06"/>
    <w:rsid w:val="00AD2959"/>
    <w:rsid w:val="00BD05CB"/>
    <w:rsid w:val="00BE51E1"/>
    <w:rsid w:val="00C01DB5"/>
    <w:rsid w:val="00C20682"/>
    <w:rsid w:val="00C45257"/>
    <w:rsid w:val="00C66DB1"/>
    <w:rsid w:val="00C71463"/>
    <w:rsid w:val="00C91579"/>
    <w:rsid w:val="00CB21E0"/>
    <w:rsid w:val="00D050B4"/>
    <w:rsid w:val="00D46E19"/>
    <w:rsid w:val="00D73DEC"/>
    <w:rsid w:val="00DD3226"/>
    <w:rsid w:val="00DF49C1"/>
    <w:rsid w:val="00E02FDA"/>
    <w:rsid w:val="00E271AE"/>
    <w:rsid w:val="00E300A9"/>
    <w:rsid w:val="00E43DB7"/>
    <w:rsid w:val="00E83704"/>
    <w:rsid w:val="00E942EB"/>
    <w:rsid w:val="00EC72AA"/>
    <w:rsid w:val="00F20D02"/>
    <w:rsid w:val="00F44324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97F7"/>
  <w15:chartTrackingRefBased/>
  <w15:docId w15:val="{C2AC2475-3124-4436-BFC4-BA0F32F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882BE5"/>
    <w:pPr>
      <w:spacing w:after="0" w:line="240" w:lineRule="auto"/>
      <w:jc w:val="center"/>
    </w:pPr>
    <w:rPr>
      <w:rFonts w:ascii="Helvetica LT Std" w:hAnsi="Helvetica LT Std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882BE5"/>
    <w:rPr>
      <w:rFonts w:ascii="Helvetica LT Std" w:hAnsi="Helvetica LT Std"/>
      <w:b/>
      <w:color w:val="00B05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5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7B"/>
  </w:style>
  <w:style w:type="paragraph" w:styleId="Footer">
    <w:name w:val="footer"/>
    <w:basedOn w:val="Normal"/>
    <w:link w:val="FooterChar"/>
    <w:uiPriority w:val="99"/>
    <w:unhideWhenUsed/>
    <w:rsid w:val="004D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7B"/>
  </w:style>
  <w:style w:type="table" w:styleId="TableGrid">
    <w:name w:val="Table Grid"/>
    <w:basedOn w:val="TableNormal"/>
    <w:uiPriority w:val="39"/>
    <w:rsid w:val="00A3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2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1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4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4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3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C95DB-FF73-4AA7-8A99-19170D33E723}"/>
</file>

<file path=customXml/itemProps2.xml><?xml version="1.0" encoding="utf-8"?>
<ds:datastoreItem xmlns:ds="http://schemas.openxmlformats.org/officeDocument/2006/customXml" ds:itemID="{A8D4721D-869A-4397-BD7E-CD9B897A03AA}"/>
</file>

<file path=customXml/itemProps3.xml><?xml version="1.0" encoding="utf-8"?>
<ds:datastoreItem xmlns:ds="http://schemas.openxmlformats.org/officeDocument/2006/customXml" ds:itemID="{310B59DD-3774-400B-8662-F262DA05E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31</cp:revision>
  <cp:lastPrinted>2020-02-17T00:03:00Z</cp:lastPrinted>
  <dcterms:created xsi:type="dcterms:W3CDTF">2021-06-08T15:06:00Z</dcterms:created>
  <dcterms:modified xsi:type="dcterms:W3CDTF">2024-04-11T14:37:00Z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